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1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60"/>
        <w:gridCol w:w="1474"/>
        <w:gridCol w:w="945"/>
        <w:gridCol w:w="283"/>
        <w:gridCol w:w="681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641"/>
      </w:tblGrid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Информация о застройщике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1.1. О фирменном наименовании (наименовании)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4DE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D46356">
              <w:t xml:space="preserve">Общество с ограниченной ответственностью  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4DE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D46356">
              <w:t>«Дорожно-строительная компания»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D46356">
              <w:t>«Дорожно-строительная компания»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4DEC" w:rsidP="00A9720A">
            <w:pPr>
              <w:spacing w:after="0" w:line="240" w:lineRule="auto"/>
              <w:rPr>
                <w:sz w:val="20"/>
                <w:szCs w:val="20"/>
              </w:rPr>
            </w:pPr>
            <w:r w:rsidRPr="00D46356">
              <w:rPr>
                <w:sz w:val="20"/>
                <w:szCs w:val="20"/>
              </w:rPr>
              <w:t>655009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132317" w:rsidRDefault="00132317" w:rsidP="00A9720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</w:t>
            </w:r>
            <w:r w:rsidR="004C4594">
              <w:rPr>
                <w:sz w:val="20"/>
                <w:szCs w:val="20"/>
              </w:rPr>
              <w:t>я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Абакан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323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1.3. О режиме работы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08-00 до 17-00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  <w:hyperlink w:anchor="Par685" w:tooltip="&lt;3&gt; В графах 1.5.1 и 1.5.2 указываются телефон и адрес электронной почты застройщика, по которым участник долевого строительства может получить информацию об исполнении договора участия в долевом строительстве, в том числе о порядке ознакомления с документами,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4854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8390235210</w:t>
            </w:r>
            <w:r w:rsidR="00485425">
              <w:rPr>
                <w:rFonts w:ascii="Times New Roman" w:hAnsi="Times New Roman" w:cs="Times New Roman"/>
              </w:rPr>
              <w:t>5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485425" w:rsidRDefault="00485425" w:rsidP="006F38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C77A0A" w:rsidRDefault="00C77A0A" w:rsidP="00A972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www.dsp11.ru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 xml:space="preserve">1.5. О лице, исполняющем функции единоличного исполнительного органа застройщика </w:t>
            </w:r>
            <w:hyperlink w:anchor="Par686" w:tooltip="&lt;4&gt; Если полномочия по управлению юридическим лицом находятся у управляющей компании, то в подразделе 1.6 заполняется информация в отношении руководителя единоличного исполнительного органа управляющей компании.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C77A0A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Речков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1.5.4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77A0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8E129C" w:rsidRPr="009F4DEC" w:rsidTr="00B60B2B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1.6. Об индивидуализирующем застройщика коммерческом обозначении </w:t>
            </w:r>
            <w:hyperlink w:anchor="Par687" w:tooltip="&lt;5&gt; Подраздел 1.7 заполняется в случае, если застройщик планирует использовать коммерческое обозначение в рекламе, связанной с привлечением денежных средств участников долевого строительства.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1.6.1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C77A0A" w:rsidRDefault="008E129C" w:rsidP="00A972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2. О государственной регистрации застройщика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2.1. О государственной регистрации застройщика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C77A0A" w:rsidRDefault="00C77A0A" w:rsidP="00A972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1904005420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C77A0A" w:rsidRDefault="00C77A0A" w:rsidP="00A972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109190</w:t>
            </w:r>
            <w:r w:rsidR="0081261D">
              <w:rPr>
                <w:rFonts w:ascii="Times New Roman" w:hAnsi="Times New Roman" w:cs="Times New Roman"/>
                <w:lang w:val="en-US"/>
              </w:rPr>
              <w:t>1003292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E96AA2" w:rsidRDefault="00E96AA2" w:rsidP="00A9720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2009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3.1. Об учредителе - юридическом лице, являющемся резидентом Российской Федерации </w:t>
            </w:r>
            <w:hyperlink w:anchor="Par688" w:tooltip="&lt;6&gt; Графы подраздела 3.1 заполняются в отношении каждого учредителя - юридического лица, являющегося резидентом Российской Федерации, которое обладает пятью и более процентами голосов в органе управления застройщика.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E96AA2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3.2. Об учредителе - юридическом лице, являющемся нерезидентом Российской Федерации </w:t>
            </w:r>
            <w:hyperlink w:anchor="Par689" w:tooltip="&lt;7&gt; Графы подраздела 3.2 заполняются в отношении каждого учредителя - юридического лица, являющегося нерезидентом Российской Федерации, которое обладает пятью и более процентами голосов в органе управления застройщика.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E96AA2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3.2.7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96AA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3.3. Об учредителе - физическом лице </w:t>
            </w:r>
            <w:hyperlink w:anchor="Par690" w:tooltip="&lt;8&gt; Графы подраздела 3.3 заполняются в отношении каждого учредителя - физического лица, которое обладает пятью и более процентами голосов в органе управления застройщика." w:history="1">
              <w:r w:rsidRPr="009F4DE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C77A0A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Речков</w:t>
            </w:r>
          </w:p>
        </w:tc>
      </w:tr>
      <w:tr w:rsidR="00E96AA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</w:tc>
      </w:tr>
      <w:tr w:rsidR="00E96AA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A2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E96AA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  <w:hyperlink w:anchor="Par691" w:tooltip="&lt;9&gt; Графы подраздела 4.1 заполняются в отношении каждого объекта капитального строительства, в которых принимал участие застройщик в течение трех лет, предшествующих опубликованию проектной декларации." w:history="1">
              <w:r w:rsidRPr="005D585E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9863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4.1.10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4.1.11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4.1.12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4.1.13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  <w:hyperlink w:anchor="Par694" w:tooltip="&lt;12&gt; Графы подраздела 5.1 заполняются в случае, если застройщик состоит в членстве в саморегулируемой организации. Заполняются в отношении каждой саморегулируемой организации, членом которой является застройщик." w:history="1">
              <w:r w:rsidRPr="005D585E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6F3822" w:rsidRDefault="00753F8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"Строительно - Индустриальное объединение"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753F8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7811290712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753F8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№261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753F8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 2014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753F8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НЕКОМЕРЧЕСКОЕ ПАРТНЕРСТВО строителей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 xml:space="preserve">5.2. О членстве застройщика в иных некоммерческих организациях </w:t>
            </w:r>
            <w:hyperlink w:anchor="Par695" w:tooltip="&lt;13&gt; Графы подраздела 5.2 заполняются в случае, если застройщик состоит в членстве в иных некоммерческих организациях (в том числе обществах взаимного страхования, ассоциациях). Заполняются в отношении каждой некоммерческой организации, членом которой является" w:history="1">
              <w:r w:rsidRPr="005D585E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3E69C7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  <w:hyperlink w:anchor="Par696" w:tooltip="&lt;14&gt; По состоянию на дату, на которую застройщиком составлена последняя отчетность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" w:history="1">
              <w:r w:rsidRPr="005D585E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BB5DC1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31.12.2016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BB5DC1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26034</w:t>
            </w:r>
            <w:r w:rsidR="0018722F">
              <w:rPr>
                <w:rFonts w:ascii="Times New Roman" w:hAnsi="Times New Roman" w:cs="Times New Roman"/>
              </w:rPr>
              <w:t>,85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BB5DC1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85721</w:t>
            </w:r>
            <w:r w:rsidR="0018722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BB5DC1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61727</w:t>
            </w:r>
            <w:r w:rsidR="0018722F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тыс.руб.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lastRenderedPageBreak/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  <w:hyperlink w:anchor="Par697" w:tooltip="&lt;15&gt; Графы раздела 7 заполняются в случае привлечения застройщиком денежных средств граждан для строительства (создания) многоквартирного дома. Графа 7.1.1 и графы подраздела 7.2 заполняются в проектных декларациях, направляемых застройщиком в орган исполнител" w:history="1">
              <w:r w:rsidRPr="005D585E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4017A6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7.1.10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7.1.11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7.1.12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5D585E" w:rsidRDefault="00826043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 xml:space="preserve">7.2.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</w:t>
            </w:r>
            <w:r w:rsidRPr="005D585E">
              <w:rPr>
                <w:rFonts w:ascii="Times New Roman" w:hAnsi="Times New Roman" w:cs="Times New Roman"/>
              </w:rPr>
              <w:lastRenderedPageBreak/>
              <w:t>внесении изменений в некоторые законодательные акты Российской Федерации" &lt;22&gt;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lastRenderedPageBreak/>
              <w:t>7.2.1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7.2.7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5D585E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5D585E"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7.2.8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7.2.9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7.2.10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D585E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7.2.11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5E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7.2.12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8E129C" w:rsidRPr="009F4DEC" w:rsidTr="00B60B2B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8.1. Иная информация о застройщике &lt;23&gt;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8.1.1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686EDF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Информация о проекте строительства &lt;24&gt;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один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9.2. О видах строящихся в рамках проекта строительства объектов капитального строительства, их местоположении и основных характеристиках &lt;26&gt;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5D585E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Многоквартирный девятиэтажный жилой дом со встроено-пристроенными помещениями общественного назначения и стоянкой для автотранспорта</w:t>
            </w:r>
          </w:p>
        </w:tc>
      </w:tr>
      <w:tr w:rsidR="00BF25B8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9F4DEC" w:rsidRDefault="00BF25B8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EA3">
              <w:rPr>
                <w:rFonts w:ascii="Times New Roman" w:hAnsi="Times New Roman" w:cs="Times New Roman"/>
                <w:sz w:val="20"/>
                <w:szCs w:val="20"/>
              </w:rPr>
              <w:t>Республика Хакаси</w:t>
            </w:r>
            <w:r w:rsidR="00CC7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BF25B8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9F4DEC" w:rsidRDefault="00BF25B8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BF25B8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9F4DEC" w:rsidRDefault="00BF25B8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город</w:t>
            </w:r>
          </w:p>
        </w:tc>
      </w:tr>
      <w:tr w:rsidR="00BF25B8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9F4DEC" w:rsidRDefault="00BF25B8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B8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Абакан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улица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Стофато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16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Блок-секция</w:t>
            </w:r>
            <w:r w:rsidR="00BF25B8" w:rsidRPr="008C2EA3">
              <w:rPr>
                <w:rFonts w:ascii="Times New Roman" w:hAnsi="Times New Roman" w:cs="Times New Roman"/>
              </w:rPr>
              <w:t xml:space="preserve"> первая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92343D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2E161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Цокольный  и 1 этаж нежилое, 2-9 этажи жилое.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92343D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9.2.19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10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9.2.20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BF25B8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3392,8 кв.м.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9.2.21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2343D" w:rsidRDefault="00C150BB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 xml:space="preserve">Заполнение наружных стен принято кирпичным, не участвующим </w:t>
            </w:r>
            <w:r w:rsidR="0092343D">
              <w:rPr>
                <w:rFonts w:ascii="Times New Roman" w:hAnsi="Times New Roman" w:cs="Times New Roman"/>
              </w:rPr>
              <w:t xml:space="preserve">в работе каркаса. </w:t>
            </w:r>
            <w:r w:rsidR="006F3822">
              <w:rPr>
                <w:rFonts w:ascii="Times New Roman" w:hAnsi="Times New Roman" w:cs="Times New Roman"/>
              </w:rPr>
              <w:t xml:space="preserve"> Кар</w:t>
            </w:r>
            <w:r w:rsidR="002E161A">
              <w:rPr>
                <w:rFonts w:ascii="Times New Roman" w:hAnsi="Times New Roman" w:cs="Times New Roman"/>
              </w:rPr>
              <w:t>кас состоит из монолитных ж.б. колон  сечениями 400х400 и 500х500 бетон В25,диафрагмы жесткости  из бетона В25 сечением 200 мм, перекрытия монолитные железобетонные толщиной 200мм бетон В25.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8C2EA3">
              <w:rPr>
                <w:rFonts w:ascii="Times New Roman" w:hAnsi="Times New Roman" w:cs="Times New Roman"/>
              </w:rPr>
              <w:t>9.2.22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8C2EA3" w:rsidRDefault="00C150BB" w:rsidP="00A972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2EA3">
              <w:rPr>
                <w:rFonts w:ascii="Times New Roman" w:hAnsi="Times New Roman" w:cs="Times New Roman"/>
                <w:sz w:val="20"/>
                <w:szCs w:val="20"/>
              </w:rPr>
              <w:t>Перекрытия этажей приняты монолитными железобетонными толщиной 200 мм из железобетона В25, ригеля толщиной 250 мм из железобетона В25. Перекрытия выполнены в виде жёстких горизонтальных дисков с вертикальными конструкциями здания для обеспечения их надёжной работы при сейсмических воздействиях. Перекрытия армируются арматурой периодического профиля класса А500С. Сварку стержней выполнять по ГОСТ 14098-91.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9.2.23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2343D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</w:t>
            </w:r>
            <w:r w:rsidR="008E129C" w:rsidRPr="009F4DEC">
              <w:rPr>
                <w:rFonts w:ascii="Times New Roman" w:hAnsi="Times New Roman" w:cs="Times New Roman"/>
              </w:rPr>
              <w:t xml:space="preserve">ективности </w:t>
            </w:r>
            <w:r w:rsidR="002E161A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9.2.24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C150BB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баллов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2E161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2E161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2E161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2E161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777A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 О лицах, выполнивших инженерные изыскания &lt;37&gt;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342A7" w:rsidRDefault="00B1777A" w:rsidP="00A9720A">
            <w:pPr>
              <w:spacing w:after="0" w:line="240" w:lineRule="auto"/>
              <w:rPr>
                <w:sz w:val="20"/>
                <w:szCs w:val="20"/>
              </w:rPr>
            </w:pPr>
            <w:r w:rsidRPr="009342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777A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Default="00B1777A" w:rsidP="00A9720A">
            <w:pPr>
              <w:spacing w:after="0" w:line="240" w:lineRule="auto"/>
            </w:pPr>
            <w:r w:rsidRPr="009342A7">
              <w:rPr>
                <w:sz w:val="20"/>
                <w:szCs w:val="20"/>
              </w:rPr>
              <w:t>«ХакасСтройизыскания»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3B4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3B4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9F3B4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1901073430</w:t>
            </w:r>
          </w:p>
        </w:tc>
      </w:tr>
      <w:tr w:rsidR="00B1777A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 О лицах, выполнивших архитектурно-строительное проектирование &lt;38&gt;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D92476" w:rsidRDefault="00B1777A" w:rsidP="00A9720A">
            <w:pPr>
              <w:spacing w:after="0" w:line="240" w:lineRule="auto"/>
              <w:rPr>
                <w:sz w:val="20"/>
                <w:szCs w:val="20"/>
              </w:rPr>
            </w:pPr>
            <w:r w:rsidRPr="00D92476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B1777A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7A" w:rsidRPr="00D92476" w:rsidRDefault="00B1777A" w:rsidP="00A9720A">
            <w:pPr>
              <w:spacing w:after="0" w:line="240" w:lineRule="auto"/>
              <w:rPr>
                <w:sz w:val="20"/>
                <w:szCs w:val="20"/>
              </w:rPr>
            </w:pPr>
            <w:r w:rsidRPr="00D92476">
              <w:rPr>
                <w:sz w:val="20"/>
                <w:szCs w:val="20"/>
              </w:rPr>
              <w:t>«Архстрой «Енисей»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665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665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665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10.3.6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16657A" w:rsidP="004017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</w:t>
            </w:r>
            <w:r w:rsidR="004017A6">
              <w:rPr>
                <w:rFonts w:ascii="Times New Roman" w:hAnsi="Times New Roman" w:cs="Times New Roman"/>
              </w:rPr>
              <w:t>057653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 О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Положительное заключение экспертизы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18.11.2016г.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B1777A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№19-1-1-3-0097-16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B1777A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Республики Хакасия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B1777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«Государственная экспертиза Республики Хакасия»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10.4.6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E45C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1901093820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 О результатах государственной экологической экспертизы &lt;41&gt;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00789E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00789E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00789E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00789E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10.5.5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00789E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10.6. Об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10.6.1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E45C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E129C" w:rsidP="00753F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Раздел 11. О разрешении на строительство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 О разрешении на строительство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№19-</w:t>
            </w:r>
            <w:r w:rsidRPr="00753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RU193010002006001-003-2017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24 января 2017 года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24 марта 2018 года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11.1.5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градостроительства, архитектуры и землеустройства Администрации города </w:t>
            </w:r>
            <w:r w:rsidRPr="00753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Абакана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E129C" w:rsidP="00753F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аренды земельного участка 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№ АЮ29829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04 декабря 2014 года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25 декабря 2014 года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04 декабря 2019 года</w:t>
            </w:r>
          </w:p>
        </w:tc>
      </w:tr>
      <w:tr w:rsidR="0028296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9F4DEC" w:rsidRDefault="0028296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64" w:rsidRPr="00753F07" w:rsidRDefault="0028296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12.1.10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12.1.11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 О собственнике земельного участка &lt;50&gt;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F1A4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282964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F1A4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Администрация г. Абакана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64FF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Нет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BC35CA" w:rsidP="000078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</w:t>
            </w:r>
            <w:r w:rsidR="0000789E">
              <w:rPr>
                <w:rFonts w:ascii="Times New Roman" w:hAnsi="Times New Roman" w:cs="Times New Roman"/>
              </w:rPr>
              <w:t>20300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F1A4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12.2.9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9720A" w:rsidP="00753F0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bCs/>
                <w:sz w:val="20"/>
                <w:szCs w:val="20"/>
              </w:rPr>
              <w:t>Департамент ГАЗ Администрации г. Абакана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12.3. О кадастровом номере и площади земельного участка &lt;53&gt;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A9720A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A9720A">
              <w:rPr>
                <w:rFonts w:ascii="Times New Roman" w:hAnsi="Times New Roman" w:cs="Times New Roman"/>
              </w:rPr>
              <w:t>12.3.1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9720A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19:01:050102:6566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A9720A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A9720A">
              <w:rPr>
                <w:rFonts w:ascii="Times New Roman" w:hAnsi="Times New Roman" w:cs="Times New Roman"/>
              </w:rPr>
              <w:t>12.3.2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A9720A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4590 кв. м</w:t>
            </w:r>
          </w:p>
        </w:tc>
      </w:tr>
      <w:tr w:rsidR="008E129C" w:rsidRPr="009F4DEC" w:rsidTr="00B60B2B">
        <w:trPr>
          <w:trHeight w:val="23"/>
        </w:trPr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E129C" w:rsidP="00753F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Раздел 13. О планируемых элементах благоустройства территории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 Об элементах благоустройства территории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A9720A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A9720A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Проектом предусмотрено благоустройство планируемой территории: проезды – асфальтобетон, тротуары – асфальтобетон, тротуарная плитка. Для безопасного движения пешеходов  предусмотрено устройство тротуаров.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keepLines/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Проектируемый объект обеспечен местами для временной парковки автомобилей жителей и посетителей, как в границах участка, так и за ее  пределами. Использование дополнительных территорий для автопарковки и благоустройства согласовано с администрацией города.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Расчет потребности и размещение детских площадок и площадок отдыха  предусмотрено на расстоянии не менее 10м и 12м от окон здания (п.2.13 СНиП 2.07.01-89).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На прилегающей территории установлен мусороконтейнер для твердых бытовых отходов, размещаемый на бетонном основании, огороженный с трех сторон. Для обслуживания организован удобный асфальтобетонный проезд.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Вся свободная от застройки и покрытия дворовая территория озеленяется: производится посев газонов, посадка деревьев и кустарников.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sz w:val="20"/>
                <w:szCs w:val="20"/>
              </w:rPr>
              <w:t>Тротуар предусмотрен с  покрытием асфальтобетоном и тротуарной плиткой с учетом выполнения требований безопасного и беспрепятственного перемещения инвалидов и других групп населения с ограниченными возможностями передвижения (МГН).</w:t>
            </w:r>
          </w:p>
        </w:tc>
      </w:tr>
      <w:tr w:rsidR="005C00F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9F4DEC" w:rsidRDefault="005C00F4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0F4" w:rsidRPr="00753F07" w:rsidRDefault="005C00F4" w:rsidP="00753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53F0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Управление  наружным освещением - сумеречным выключателем и фотореле.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13.1.8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5C00F4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Основные подъезды к объекту предусмотрены с ул. Стофато. Проезды на территории жилого дома запроектированы с учетом внешних и внутренних грузопотоков, а также проездов для пожарной техники. Генпланом предусмотрен объезд пожарных машин вокруг здания.</w:t>
            </w:r>
          </w:p>
        </w:tc>
      </w:tr>
      <w:tr w:rsidR="008E129C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E129C" w:rsidP="00753F0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lastRenderedPageBreak/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 О планируемом подключении (технологическом присоединении) к сетям инженерно-технического обеспечения &lt;54&gt;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B1408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теплоснабжение;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44DE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44DE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«Сибирская генерирующая компания Южно-Сибирская ТСК»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BC35CA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1901116531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0527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0527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129C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753F07" w:rsidRDefault="0080527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14.1.8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6F3822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определена доп.соглашением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844DE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 xml:space="preserve"> холодное водоснабжение; 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844DEE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Муниципальное предприятие г. Абакана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«Водоканал»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1901037777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A05F9D" w:rsidP="00A05F9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10.01.17</w:t>
            </w:r>
          </w:p>
        </w:tc>
      </w:tr>
      <w:tr w:rsidR="00C134C1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9F4DEC" w:rsidRDefault="00C134C1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C1" w:rsidRPr="00753F07" w:rsidRDefault="00A05F9D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31.12.17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A05F9D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договору 295 В</w:t>
            </w:r>
          </w:p>
        </w:tc>
      </w:tr>
      <w:tr w:rsidR="000B2D33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Pr="009F4DEC" w:rsidRDefault="000B2D33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Pr="009F4DEC" w:rsidRDefault="000B2D33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Default="000B2D33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967 944,89 руб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бытовое водоотведение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Муниципальное предприятие г. Абакана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«Водоканал»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1901037777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A05F9D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10.01.17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A05F9D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31.12.17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A05F9D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к договору 295</w:t>
            </w:r>
            <w:r w:rsidR="000B2D33">
              <w:rPr>
                <w:rFonts w:ascii="Times New Roman" w:hAnsi="Times New Roman" w:cs="Times New Roman"/>
              </w:rPr>
              <w:t>. К</w:t>
            </w:r>
          </w:p>
        </w:tc>
      </w:tr>
      <w:tr w:rsidR="000B2D33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Pr="009F4DEC" w:rsidRDefault="000B2D33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Pr="009F4DEC" w:rsidRDefault="000B2D33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33" w:rsidRDefault="0025497B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963 261,06 руб.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Муниципальное предприятие г. Абакана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980CE0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>«Абаканские электрические сети»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0B2D33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1901002975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D81F34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25.03.2016</w:t>
            </w:r>
          </w:p>
        </w:tc>
      </w:tr>
      <w:tr w:rsidR="00D81F3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9F4DEC" w:rsidRDefault="00D81F3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9F4DEC" w:rsidRDefault="00D81F34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753F07" w:rsidRDefault="00D81F34" w:rsidP="00753F07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  <w:bCs/>
              </w:rPr>
              <w:t xml:space="preserve">№Э-182  </w:t>
            </w:r>
          </w:p>
        </w:tc>
      </w:tr>
      <w:tr w:rsidR="00D81F34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9F4DEC" w:rsidRDefault="00D81F34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9F4DEC" w:rsidRDefault="00D81F34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34" w:rsidRPr="00753F07" w:rsidRDefault="000B2D33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 со дня подписания договора о технологическом присоединении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80527F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531485,73</w:t>
            </w:r>
            <w:r w:rsidR="00445C0F">
              <w:rPr>
                <w:rFonts w:ascii="Times New Roman" w:hAnsi="Times New Roman" w:cs="Times New Roman"/>
              </w:rPr>
              <w:t>руб.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14.2. О планируемом подключении к сетям связи &lt;56&gt;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801117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Радиофикация, телефонизация, телевидение, домофонная связь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753F07" w:rsidRDefault="00801117" w:rsidP="00753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801117" w:rsidP="006F382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6F3822">
              <w:rPr>
                <w:rFonts w:ascii="Times New Roman" w:hAnsi="Times New Roman" w:cs="Times New Roman"/>
              </w:rPr>
              <w:t>ЦЕНТР ИНФОРМАЦИОННЫХ ТЕХНОЛОГИЙ И СВЯЗИ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14.2.4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801117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1901076832</w:t>
            </w:r>
          </w:p>
        </w:tc>
      </w:tr>
      <w:tr w:rsidR="00980CE0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&lt;58&gt;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15.1. О количестве в составе строящихся (создаваемых) в рамках проекта </w:t>
            </w:r>
            <w:r w:rsidRPr="009F4DEC">
              <w:rPr>
                <w:rFonts w:ascii="Times New Roman" w:hAnsi="Times New Roman" w:cs="Times New Roman"/>
              </w:rPr>
              <w:lastRenderedPageBreak/>
              <w:t>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15.1.1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D32E19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квартир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15.1.2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D32E19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15.1.2.1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D32E19" w:rsidP="00D32E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места предусмотрены во второй очереди строительства</w:t>
            </w:r>
          </w:p>
        </w:tc>
      </w:tr>
      <w:tr w:rsidR="00980CE0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15.1.2.2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D32E19" w:rsidP="00D32E19">
            <w:pPr>
              <w:pStyle w:val="ConsPlusNormal"/>
              <w:tabs>
                <w:tab w:val="center" w:pos="396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0CE0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15.2. Об основных характеристиках жилых помещений</w:t>
            </w:r>
          </w:p>
        </w:tc>
      </w:tr>
      <w:tr w:rsidR="00980CE0" w:rsidRPr="009F4DEC" w:rsidTr="00B60B2B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Общая 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</w:tr>
      <w:tr w:rsidR="00980CE0" w:rsidRPr="009F4DEC" w:rsidTr="00B60B2B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Условный номер комнаты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80CE0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10</w:t>
            </w:r>
          </w:p>
        </w:tc>
      </w:tr>
      <w:tr w:rsidR="00593933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593933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593933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593933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59393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33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029C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Pr="009F4DEC" w:rsidRDefault="00A029C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CC" w:rsidRDefault="00790CC3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Балкон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16142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Pr="009F4DEC" w:rsidRDefault="0016142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2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Совмещенный </w:t>
            </w:r>
            <w:r>
              <w:rPr>
                <w:rFonts w:ascii="Times New Roman" w:hAnsi="Times New Roman" w:cs="Times New Roman"/>
              </w:rPr>
              <w:lastRenderedPageBreak/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2,9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B4F5D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Pr="009F4DEC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5D" w:rsidRDefault="00BB4F5D" w:rsidP="00BB4F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B20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B201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Балкон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4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B201BE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Pr="009F4DEC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BE" w:rsidRDefault="00B201BE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Балкон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7204C7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Pr="009F4DEC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4C7" w:rsidRDefault="007204C7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3A092C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Pr="009F4DEC" w:rsidRDefault="003A092C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2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9766A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Pr="009F4DEC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6A8" w:rsidRDefault="009766A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Кладовая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Прихожая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Совмещенный 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Кухня-ниша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Прихожая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Кухня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464548" w:rsidRPr="009F4DEC" w:rsidTr="00B60B2B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Pr="009F4DEC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Санузел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8" w:rsidRDefault="00464548" w:rsidP="00401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980CE0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15.3. Об основных характеристиках нежилых помещений</w:t>
            </w:r>
          </w:p>
        </w:tc>
      </w:tr>
      <w:tr w:rsidR="00980CE0" w:rsidRPr="009F4DEC" w:rsidTr="00972248"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Условный номер &lt;59&gt;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Этаж расположения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23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 частей нежилого помещения</w:t>
            </w:r>
          </w:p>
        </w:tc>
      </w:tr>
      <w:tr w:rsidR="00980CE0" w:rsidRPr="009F4DEC" w:rsidTr="00972248"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Наименование помещения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980CE0" w:rsidRPr="009F4DEC" w:rsidTr="009722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E0" w:rsidRPr="009F4DEC" w:rsidRDefault="00980CE0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7</w:t>
            </w:r>
          </w:p>
        </w:tc>
      </w:tr>
      <w:tr w:rsidR="006F3822" w:rsidRPr="009F4DEC" w:rsidTr="009722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 №001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3822" w:rsidRPr="006F3822" w:rsidRDefault="006F3822" w:rsidP="006F3822">
            <w:pPr>
              <w:tabs>
                <w:tab w:val="left" w:pos="588"/>
              </w:tabs>
              <w:ind w:hanging="110"/>
              <w:rPr>
                <w:sz w:val="20"/>
                <w:szCs w:val="20"/>
              </w:rPr>
            </w:pPr>
            <w:r>
              <w:tab/>
            </w:r>
            <w:r w:rsidRPr="006F3822">
              <w:rPr>
                <w:sz w:val="20"/>
                <w:szCs w:val="20"/>
              </w:rPr>
              <w:t>Цокольный этаж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106,0м2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</w:tr>
      <w:tr w:rsidR="006F3822" w:rsidRPr="009F4DEC" w:rsidTr="009722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 №002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3822" w:rsidRPr="006F3822" w:rsidRDefault="006F3822" w:rsidP="006F3822">
            <w:pPr>
              <w:tabs>
                <w:tab w:val="left" w:pos="588"/>
              </w:tabs>
              <w:ind w:hanging="110"/>
              <w:rPr>
                <w:sz w:val="20"/>
                <w:szCs w:val="20"/>
              </w:rPr>
            </w:pPr>
            <w:r>
              <w:tab/>
            </w:r>
            <w:r w:rsidRPr="006F3822">
              <w:rPr>
                <w:sz w:val="20"/>
                <w:szCs w:val="20"/>
              </w:rPr>
              <w:t>Цокольный этаж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105,4м2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6F3822" w:rsidRPr="009F4DEC" w:rsidTr="009722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 №101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3822" w:rsidRPr="006F3822" w:rsidRDefault="006F3822" w:rsidP="006F3822">
            <w:pPr>
              <w:tabs>
                <w:tab w:val="left" w:pos="588"/>
              </w:tabs>
              <w:ind w:hanging="110"/>
              <w:rPr>
                <w:sz w:val="20"/>
                <w:szCs w:val="20"/>
              </w:rPr>
            </w:pPr>
            <w:r>
              <w:tab/>
            </w:r>
            <w:r w:rsidRPr="006F3822">
              <w:rPr>
                <w:sz w:val="20"/>
                <w:szCs w:val="20"/>
              </w:rPr>
              <w:t>Цокольный этаж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101,0м2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  <w:tr w:rsidR="006F3822" w:rsidRPr="009F4DEC" w:rsidTr="00972248"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непродовольственных товаров №102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3822" w:rsidRPr="006F3822" w:rsidRDefault="006F3822" w:rsidP="006F3822">
            <w:pPr>
              <w:tabs>
                <w:tab w:val="left" w:pos="588"/>
              </w:tabs>
              <w:ind w:hanging="110"/>
              <w:rPr>
                <w:sz w:val="20"/>
                <w:szCs w:val="20"/>
              </w:rPr>
            </w:pPr>
            <w:r>
              <w:tab/>
            </w:r>
            <w:r w:rsidRPr="006F3822">
              <w:rPr>
                <w:sz w:val="20"/>
                <w:szCs w:val="20"/>
              </w:rPr>
              <w:t>Цокольный этаж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129,0м2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площадь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16.1. Перечень помещений общего пользования с указанием их назначения и площади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Вид помещения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Описание места расположения помещения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Площадь, м</w:t>
            </w:r>
            <w:r w:rsidRPr="009F4DE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5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6F38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Проходы, коридоры, лестничные клетки, лифтовая шахта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середине блок секции вокруг лифтовой шахты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Прохода жильцов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помещения</w:t>
            </w:r>
          </w:p>
        </w:tc>
        <w:tc>
          <w:tcPr>
            <w:tcW w:w="4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Цокольный этаж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инженерные сети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Описание места расположения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5</w:t>
            </w:r>
          </w:p>
        </w:tc>
      </w:tr>
      <w:tr w:rsidR="00972248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середине блок секции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 лифт г/п 1000кг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ПБА1010ШТ </w:t>
            </w:r>
          </w:p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Могилевлифтмаш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и спуск жильцов</w:t>
            </w:r>
          </w:p>
        </w:tc>
      </w:tr>
      <w:tr w:rsidR="00972248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Проходы, коридоры, лестничные клетки</w:t>
            </w:r>
          </w:p>
        </w:tc>
        <w:tc>
          <w:tcPr>
            <w:tcW w:w="3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Освещение, Аварийное освещение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Светодиодное с датчиками движения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Назначение имущества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Описание места расположения имущества</w:t>
            </w:r>
          </w:p>
        </w:tc>
      </w:tr>
      <w:tr w:rsidR="006F3822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</w:tr>
      <w:tr w:rsidR="00972248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Проезды, тротуары. Малые архитектурные формы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периметру дома, во дворе.</w:t>
            </w:r>
          </w:p>
        </w:tc>
      </w:tr>
      <w:tr w:rsidR="00972248" w:rsidRPr="009F4DEC" w:rsidTr="00B60B2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Светодиодные светильники, управляемые фотореле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Освещение территории двора</w:t>
            </w:r>
          </w:p>
        </w:tc>
        <w:tc>
          <w:tcPr>
            <w:tcW w:w="7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48" w:rsidRPr="009F4DEC" w:rsidRDefault="00972248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 подъездными дверями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17.1. О примерном графике реализации проекта строительства &lt;61&gt;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17.1.1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972248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17.1.2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972248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2017года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6F3822" w:rsidRPr="009F4DEC" w:rsidTr="00B60B2B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18.1. О планируемой стоимости строительства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18.1.1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972248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Ориентировочно 55млн</w:t>
            </w:r>
            <w:r w:rsidR="006F3822" w:rsidRPr="009F4DEC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19.1. О способе обеспечения исполнения обязательств застройщика по договорам участия в долевом строительстве &lt;62&gt;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485425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Залог, страхование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19.1.2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485425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753F07">
              <w:rPr>
                <w:rFonts w:ascii="Times New Roman" w:hAnsi="Times New Roman" w:cs="Times New Roman"/>
              </w:rPr>
              <w:t>19:01:050102:6566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19.2. О банке, в котором участниками </w:t>
            </w:r>
            <w:r w:rsidRPr="009F4DEC">
              <w:rPr>
                <w:rFonts w:ascii="Times New Roman" w:hAnsi="Times New Roman" w:cs="Times New Roman"/>
              </w:rPr>
              <w:lastRenderedPageBreak/>
              <w:t>долевого строительства должны быть открыты счета эскроу &lt;65&gt;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19.2.1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19.2.2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19.2.3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20.1.7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&lt;68&gt;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485425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21.2. О фирменном наименовании </w:t>
            </w:r>
            <w:r w:rsidRPr="009F4DEC">
              <w:rPr>
                <w:rFonts w:ascii="Times New Roman" w:hAnsi="Times New Roman" w:cs="Times New Roman"/>
              </w:rPr>
              <w:lastRenderedPageBreak/>
              <w:t>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21.2.1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 О месте нахождения и адресе 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21.3.8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21.3.9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21.4. Об адресе электронной почты, номерах телефонов связанных с застройщиком юридических лиц &lt;70&gt;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21.4.3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</w:t>
            </w:r>
            <w:r w:rsidRPr="009F4DEC">
              <w:rPr>
                <w:rFonts w:ascii="Times New Roman" w:hAnsi="Times New Roman" w:cs="Times New Roman"/>
              </w:rPr>
              <w:lastRenderedPageBreak/>
              <w:t>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&lt;72&gt;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22.1.1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</w:t>
            </w:r>
            <w:r w:rsidRPr="009F4DEC">
              <w:rPr>
                <w:rFonts w:ascii="Times New Roman" w:hAnsi="Times New Roman" w:cs="Times New Roman"/>
              </w:rPr>
              <w:lastRenderedPageBreak/>
              <w:t>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&lt;76&gt;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23.1.1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 О виде, назначении объекта социальной инфраструктуры.</w:t>
            </w:r>
          </w:p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 xml:space="preserve">Об указанных в частях 3 и 4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</w:t>
            </w:r>
            <w:r w:rsidRPr="009F4DEC">
              <w:rPr>
                <w:rFonts w:ascii="Times New Roman" w:hAnsi="Times New Roman" w:cs="Times New Roman"/>
              </w:rPr>
              <w:lastRenderedPageBreak/>
              <w:t>передачу объекта социальной инфраструктуры в государственную или муниципальную собственность &lt;77&gt;.</w:t>
            </w:r>
          </w:p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 целях затрат застройщика из числа целей, указанных в пунктах 8 - 10 и 12 части 1 статьи 18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24.1.1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24.1.2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24.1.3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24.1.4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24.1.5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24.1.6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24.1.7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24.1.8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Планируемые затраты застройщика</w:t>
            </w:r>
          </w:p>
        </w:tc>
      </w:tr>
      <w:tr w:rsidR="006F3822" w:rsidRPr="009F4DEC" w:rsidTr="00B60B2B"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</w:tr>
      <w:tr w:rsidR="006F3822" w:rsidRPr="009F4DEC" w:rsidTr="00B60B2B">
        <w:tc>
          <w:tcPr>
            <w:tcW w:w="130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6F3822" w:rsidRPr="009F4DEC" w:rsidTr="00B60B2B"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25.1. Иная информация о проекте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25.1.1</w:t>
            </w:r>
          </w:p>
        </w:tc>
        <w:tc>
          <w:tcPr>
            <w:tcW w:w="8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22" w:rsidRPr="009F4DEC" w:rsidRDefault="006F3822" w:rsidP="00A9720A">
            <w:pPr>
              <w:pStyle w:val="ConsPlusNormal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Иная информация о проекте</w:t>
            </w:r>
          </w:p>
        </w:tc>
      </w:tr>
    </w:tbl>
    <w:p w:rsidR="008E129C" w:rsidRPr="009F4DEC" w:rsidRDefault="008E129C" w:rsidP="00A9720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3"/>
        <w:gridCol w:w="1133"/>
        <w:gridCol w:w="4252"/>
        <w:gridCol w:w="6236"/>
      </w:tblGrid>
      <w:tr w:rsidR="008E129C" w:rsidRPr="009F4DEC" w:rsidTr="008E129C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Сведения о фактах внесения изменений в проектную документацию</w:t>
            </w:r>
          </w:p>
        </w:tc>
      </w:tr>
      <w:tr w:rsidR="008E129C" w:rsidRPr="009F4DEC" w:rsidTr="008E129C">
        <w:tc>
          <w:tcPr>
            <w:tcW w:w="1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Раздел. 26 Сведения о фактах внесения изменений в проектную документацию</w:t>
            </w:r>
          </w:p>
        </w:tc>
      </w:tr>
      <w:tr w:rsidR="008E129C" w:rsidRPr="009F4DEC" w:rsidTr="008E129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Наименование раздела проектной документации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Описание изменений</w:t>
            </w:r>
          </w:p>
        </w:tc>
      </w:tr>
      <w:tr w:rsidR="008E129C" w:rsidRPr="009F4DEC" w:rsidTr="008E129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C" w:rsidRPr="009F4DEC" w:rsidRDefault="008E129C" w:rsidP="00A972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4DEC">
              <w:rPr>
                <w:rFonts w:ascii="Times New Roman" w:hAnsi="Times New Roman" w:cs="Times New Roman"/>
              </w:rPr>
              <w:t>4</w:t>
            </w:r>
          </w:p>
        </w:tc>
      </w:tr>
    </w:tbl>
    <w:p w:rsidR="008E129C" w:rsidRPr="009F4DEC" w:rsidRDefault="008E129C" w:rsidP="00A9720A">
      <w:pPr>
        <w:pStyle w:val="ConsPlusNormal"/>
        <w:jc w:val="both"/>
        <w:rPr>
          <w:rFonts w:ascii="Times New Roman" w:hAnsi="Times New Roman" w:cs="Times New Roman"/>
        </w:rPr>
        <w:sectPr w:rsidR="008E129C" w:rsidRPr="009F4DEC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A30B9" w:rsidRPr="009F4DEC" w:rsidRDefault="00EA30B9" w:rsidP="0080527F">
      <w:pPr>
        <w:spacing w:after="0" w:line="240" w:lineRule="auto"/>
        <w:rPr>
          <w:rFonts w:ascii="Times New Roman" w:hAnsi="Times New Roman" w:cs="Times New Roman"/>
        </w:rPr>
      </w:pPr>
    </w:p>
    <w:sectPr w:rsidR="00EA30B9" w:rsidRPr="009F4DEC" w:rsidSect="001816BC">
      <w:pgSz w:w="11909" w:h="16834" w:code="9"/>
      <w:pgMar w:top="851" w:right="850" w:bottom="851" w:left="1418" w:header="567" w:footer="567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3A" w:rsidRDefault="0085693A" w:rsidP="008E129C">
      <w:pPr>
        <w:spacing w:after="0" w:line="240" w:lineRule="auto"/>
      </w:pPr>
      <w:r>
        <w:separator/>
      </w:r>
    </w:p>
  </w:endnote>
  <w:endnote w:type="continuationSeparator" w:id="1">
    <w:p w:rsidR="0085693A" w:rsidRDefault="0085693A" w:rsidP="008E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862" w:rsidRDefault="00C778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C77862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jc w:val="right"/>
          </w:pPr>
          <w:r>
            <w:t xml:space="preserve">Страница </w:t>
          </w:r>
          <w:fldSimple w:instr="\PAGE">
            <w:r>
              <w:rPr>
                <w:noProof/>
              </w:rPr>
              <w:t>29</w:t>
            </w:r>
          </w:fldSimple>
          <w:r>
            <w:t xml:space="preserve"> из </w:t>
          </w:r>
          <w:fldSimple w:instr="\NUMPAGES">
            <w:r>
              <w:rPr>
                <w:noProof/>
              </w:rPr>
              <w:t>34</w:t>
            </w:r>
          </w:fldSimple>
        </w:p>
      </w:tc>
    </w:tr>
  </w:tbl>
  <w:p w:rsidR="00C77862" w:rsidRDefault="00C7786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3A" w:rsidRDefault="0085693A" w:rsidP="008E129C">
      <w:pPr>
        <w:spacing w:after="0" w:line="240" w:lineRule="auto"/>
      </w:pPr>
      <w:r>
        <w:separator/>
      </w:r>
    </w:p>
  </w:footnote>
  <w:footnote w:type="continuationSeparator" w:id="1">
    <w:p w:rsidR="0085693A" w:rsidRDefault="0085693A" w:rsidP="008E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C77862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Минстроя России от 20.12.2016 N 996/пр</w:t>
          </w:r>
          <w:r>
            <w:rPr>
              <w:sz w:val="16"/>
              <w:szCs w:val="16"/>
            </w:rPr>
            <w:br/>
            <w:t>"Об утверждении формы проектной декларации"</w:t>
          </w:r>
          <w:r>
            <w:rPr>
              <w:sz w:val="16"/>
              <w:szCs w:val="16"/>
            </w:rPr>
            <w:br/>
            <w:t>(Зарегистрировано в Минюсте Ро...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jc w:val="center"/>
            <w:rPr>
              <w:sz w:val="24"/>
              <w:szCs w:val="24"/>
            </w:rPr>
          </w:pPr>
        </w:p>
        <w:p w:rsidR="00C77862" w:rsidRDefault="00C7786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77862" w:rsidRDefault="00C7786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C77862" w:rsidRDefault="00C7786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77862" w:rsidRDefault="00C7786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29C"/>
    <w:rsid w:val="0000789E"/>
    <w:rsid w:val="000755AC"/>
    <w:rsid w:val="000B2D33"/>
    <w:rsid w:val="000E5CF2"/>
    <w:rsid w:val="00114F8B"/>
    <w:rsid w:val="00132317"/>
    <w:rsid w:val="0016142D"/>
    <w:rsid w:val="00164099"/>
    <w:rsid w:val="0016657A"/>
    <w:rsid w:val="001816BC"/>
    <w:rsid w:val="0018722F"/>
    <w:rsid w:val="001C0775"/>
    <w:rsid w:val="00240530"/>
    <w:rsid w:val="0025497B"/>
    <w:rsid w:val="00282964"/>
    <w:rsid w:val="002C205E"/>
    <w:rsid w:val="002E161A"/>
    <w:rsid w:val="00373B99"/>
    <w:rsid w:val="003979A7"/>
    <w:rsid w:val="003A092C"/>
    <w:rsid w:val="003E69C7"/>
    <w:rsid w:val="004017A6"/>
    <w:rsid w:val="0041700B"/>
    <w:rsid w:val="00425FF3"/>
    <w:rsid w:val="00445C0F"/>
    <w:rsid w:val="00464548"/>
    <w:rsid w:val="00485425"/>
    <w:rsid w:val="00491AD3"/>
    <w:rsid w:val="004A5495"/>
    <w:rsid w:val="004C4594"/>
    <w:rsid w:val="0050473F"/>
    <w:rsid w:val="00593933"/>
    <w:rsid w:val="005C00F4"/>
    <w:rsid w:val="005D585E"/>
    <w:rsid w:val="005F1D5B"/>
    <w:rsid w:val="006542E7"/>
    <w:rsid w:val="00657E91"/>
    <w:rsid w:val="00686EDF"/>
    <w:rsid w:val="006F3822"/>
    <w:rsid w:val="007204C7"/>
    <w:rsid w:val="00753F07"/>
    <w:rsid w:val="00753F8A"/>
    <w:rsid w:val="007731E1"/>
    <w:rsid w:val="00790CC3"/>
    <w:rsid w:val="00801117"/>
    <w:rsid w:val="0080527F"/>
    <w:rsid w:val="0081261D"/>
    <w:rsid w:val="00826043"/>
    <w:rsid w:val="00844DEE"/>
    <w:rsid w:val="0085693A"/>
    <w:rsid w:val="008934D2"/>
    <w:rsid w:val="008B6EA6"/>
    <w:rsid w:val="008C2EA3"/>
    <w:rsid w:val="008E129C"/>
    <w:rsid w:val="008E1610"/>
    <w:rsid w:val="008E7BFA"/>
    <w:rsid w:val="008F1A4E"/>
    <w:rsid w:val="0092343D"/>
    <w:rsid w:val="009455FB"/>
    <w:rsid w:val="00972248"/>
    <w:rsid w:val="009766A8"/>
    <w:rsid w:val="00980CE0"/>
    <w:rsid w:val="00986364"/>
    <w:rsid w:val="009F3B42"/>
    <w:rsid w:val="009F4DEC"/>
    <w:rsid w:val="00A029CC"/>
    <w:rsid w:val="00A05F9D"/>
    <w:rsid w:val="00A45E1E"/>
    <w:rsid w:val="00A64FFA"/>
    <w:rsid w:val="00A74E83"/>
    <w:rsid w:val="00A9720A"/>
    <w:rsid w:val="00A97411"/>
    <w:rsid w:val="00AA2BEA"/>
    <w:rsid w:val="00AE3E87"/>
    <w:rsid w:val="00AE45CF"/>
    <w:rsid w:val="00B01959"/>
    <w:rsid w:val="00B1408E"/>
    <w:rsid w:val="00B1777A"/>
    <w:rsid w:val="00B201BE"/>
    <w:rsid w:val="00B21010"/>
    <w:rsid w:val="00B31D7E"/>
    <w:rsid w:val="00B60B2B"/>
    <w:rsid w:val="00BA5E25"/>
    <w:rsid w:val="00BB4F5D"/>
    <w:rsid w:val="00BB5DC1"/>
    <w:rsid w:val="00BC35CA"/>
    <w:rsid w:val="00BF25B8"/>
    <w:rsid w:val="00C01BB3"/>
    <w:rsid w:val="00C134C1"/>
    <w:rsid w:val="00C150BB"/>
    <w:rsid w:val="00C77862"/>
    <w:rsid w:val="00C77A0A"/>
    <w:rsid w:val="00C92785"/>
    <w:rsid w:val="00CB25DD"/>
    <w:rsid w:val="00CC7E6E"/>
    <w:rsid w:val="00CF0A61"/>
    <w:rsid w:val="00D32E19"/>
    <w:rsid w:val="00D52AB9"/>
    <w:rsid w:val="00D81F34"/>
    <w:rsid w:val="00DF0C45"/>
    <w:rsid w:val="00E96AA2"/>
    <w:rsid w:val="00EA30B9"/>
    <w:rsid w:val="00ED4CFA"/>
    <w:rsid w:val="00ED4EB2"/>
    <w:rsid w:val="00EF3ED6"/>
    <w:rsid w:val="00F075C4"/>
    <w:rsid w:val="00F3413A"/>
    <w:rsid w:val="00F9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9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2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29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9C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E129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29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29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E1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29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9FC5-AB8D-4EAE-9A4C-A72BE35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5306</Words>
  <Characters>30245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25</cp:revision>
  <cp:lastPrinted>2017-09-25T09:17:00Z</cp:lastPrinted>
  <dcterms:created xsi:type="dcterms:W3CDTF">2017-03-21T03:58:00Z</dcterms:created>
  <dcterms:modified xsi:type="dcterms:W3CDTF">2017-09-25T09:32:00Z</dcterms:modified>
</cp:coreProperties>
</file>