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58" w:rsidRPr="00C44E5E" w:rsidRDefault="00C53D58" w:rsidP="00C53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ПРОЕКТНАЯ ДЕКЛАРАЦИЯ</w:t>
      </w:r>
    </w:p>
    <w:p w:rsidR="00C53D58" w:rsidRDefault="00C53D58" w:rsidP="00C53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10-этажный жилой дом по улице Красноармейской, 138</w:t>
      </w:r>
    </w:p>
    <w:p w:rsidR="00C53D58" w:rsidRPr="00C44E5E" w:rsidRDefault="00C53D58" w:rsidP="00C53D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.Э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нгельсе Саратовской области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Pr="00C44E5E" w:rsidRDefault="00C53D58" w:rsidP="00C53D5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I. Информация о Застройщике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1) Фирменное наименование: Общество с ограниченной ответственностью «Строительная компания «Новый век».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E">
        <w:rPr>
          <w:rFonts w:ascii="Times New Roman" w:hAnsi="Times New Roman"/>
          <w:sz w:val="28"/>
          <w:szCs w:val="28"/>
        </w:rPr>
        <w:t>Место нахождения: 413100, Саратовская область, г. Энгельс, ул. Тельмана, д. 20.</w:t>
      </w:r>
      <w:proofErr w:type="gramEnd"/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Режим работы: понедельник-пятница с 8-00 до 17-00, перерыв с 12-00 до13-00.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2)  Государственная регистрация Застройщика: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E">
        <w:rPr>
          <w:rFonts w:ascii="Times New Roman" w:hAnsi="Times New Roman"/>
          <w:sz w:val="28"/>
          <w:szCs w:val="28"/>
        </w:rPr>
        <w:t>ООО «СК «Новый век» зарегистрировано 19 апреля 2002 г. государственным учреждением Учетный центр Саратовской области (№002213 Ю-50) за основным государственным номером 1026401975940, Свидетельство о внесении записи в Единый государственный реестр юридических лиц о юридическом лице, зарегистрированном до 1 июля 2002 года серии 64 № 000316121 от 19.08.2002г., Свидетельство о внесении записи в Единый государственный реестр юридических лиц серии 64 № 002771036</w:t>
      </w:r>
      <w:proofErr w:type="gramEnd"/>
      <w:r w:rsidRPr="00C44E5E">
        <w:rPr>
          <w:rFonts w:ascii="Times New Roman" w:hAnsi="Times New Roman"/>
          <w:sz w:val="28"/>
          <w:szCs w:val="28"/>
        </w:rPr>
        <w:t>, выдано Межрайонной инспекцией ФНС России 7 по Саратовской области 18.08.2009г.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C44E5E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Российской Федерации серия 64 № 002490122 от 25 апреля 2002г.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 xml:space="preserve">3) Учредители Застройщика: </w:t>
      </w:r>
      <w:proofErr w:type="spellStart"/>
      <w:r w:rsidRPr="00C44E5E">
        <w:rPr>
          <w:rFonts w:ascii="Times New Roman" w:hAnsi="Times New Roman"/>
          <w:sz w:val="28"/>
          <w:szCs w:val="28"/>
        </w:rPr>
        <w:t>Саджая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E5E">
        <w:rPr>
          <w:rFonts w:ascii="Times New Roman" w:hAnsi="Times New Roman"/>
          <w:sz w:val="28"/>
          <w:szCs w:val="28"/>
        </w:rPr>
        <w:t>Романи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E5E">
        <w:rPr>
          <w:rFonts w:ascii="Times New Roman" w:hAnsi="Times New Roman"/>
          <w:sz w:val="28"/>
          <w:szCs w:val="28"/>
        </w:rPr>
        <w:t>Нодариевич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— единственный участник (100</w:t>
      </w:r>
      <w:r>
        <w:rPr>
          <w:rFonts w:ascii="Times New Roman" w:hAnsi="Times New Roman"/>
          <w:sz w:val="28"/>
          <w:szCs w:val="28"/>
        </w:rPr>
        <w:t>% долей уставного капитала),</w:t>
      </w:r>
      <w:r w:rsidRPr="00C44E5E">
        <w:rPr>
          <w:rFonts w:ascii="Times New Roman" w:hAnsi="Times New Roman"/>
          <w:sz w:val="28"/>
          <w:szCs w:val="28"/>
        </w:rPr>
        <w:t xml:space="preserve"> что соответствует 100% голосов в органе управления ООО «СК «Новый Век».</w:t>
      </w:r>
    </w:p>
    <w:p w:rsidR="00C53D58" w:rsidRPr="00C44E5E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4) Проекты строительства многоквартирных домов, введенных в эксплуатацию, в которых принимал участие застройщик в течение последних трех лет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 xml:space="preserve"> :</w:t>
      </w:r>
      <w:proofErr w:type="gramEnd"/>
    </w:p>
    <w:p w:rsidR="00C53D58" w:rsidRPr="00C44E5E" w:rsidRDefault="00C53D58" w:rsidP="00C53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Комплекс жилых домов со встроенно-пристроенными помещениями в границах </w:t>
      </w:r>
      <w:proofErr w:type="spellStart"/>
      <w:proofErr w:type="gramStart"/>
      <w:r w:rsidRPr="00C44E5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44E5E">
        <w:rPr>
          <w:rFonts w:ascii="Times New Roman" w:hAnsi="Times New Roman"/>
          <w:sz w:val="28"/>
          <w:szCs w:val="28"/>
        </w:rPr>
        <w:t xml:space="preserve"> Тельмана – Ленинградская – </w:t>
      </w:r>
      <w:proofErr w:type="spellStart"/>
      <w:r w:rsidRPr="00C44E5E">
        <w:rPr>
          <w:rFonts w:ascii="Times New Roman" w:hAnsi="Times New Roman"/>
          <w:sz w:val="28"/>
          <w:szCs w:val="28"/>
        </w:rPr>
        <w:t>Эльтонская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– Строительная с присвоением адреса :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. Энгельс, ул. Тельмана 150/6; (проектная сдача в эксплуатацию — 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— III 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2011г.,);</w:t>
      </w:r>
    </w:p>
    <w:p w:rsidR="00C53D58" w:rsidRPr="00C44E5E" w:rsidRDefault="00C53D58" w:rsidP="00C53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Комплекс  жилых домов со  встроено-пристроенными помещениями в границах улиц: </w:t>
      </w:r>
      <w:proofErr w:type="spellStart"/>
      <w:r w:rsidRPr="00C44E5E">
        <w:rPr>
          <w:rFonts w:ascii="Times New Roman" w:hAnsi="Times New Roman"/>
          <w:sz w:val="28"/>
          <w:szCs w:val="28"/>
        </w:rPr>
        <w:t>Степная-Волоха-Пионерская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с присвоением адреса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53D58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Style w:val="1"/>
          <w:rFonts w:ascii="Times New Roman" w:hAnsi="Times New Roman"/>
          <w:sz w:val="28"/>
          <w:szCs w:val="28"/>
        </w:rPr>
        <w:t xml:space="preserve">. Энгельс, ул. Степная 55 (проектная сдача в эксплуатацию — II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2012г.);</w:t>
      </w:r>
    </w:p>
    <w:p w:rsidR="00C53D58" w:rsidRDefault="00C53D58" w:rsidP="00C53D58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нгельс , ул.Степная, дом 57 (проектная сдача в эксплуатацию  II </w:t>
      </w:r>
      <w:proofErr w:type="spell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 2013г., сдан в эксплуатацию     III </w:t>
      </w:r>
      <w:proofErr w:type="spell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  2013г.)</w:t>
      </w:r>
    </w:p>
    <w:p w:rsidR="00C53D58" w:rsidRDefault="00C53D58" w:rsidP="00C53D58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>. Энгельс, ул. Степная 55а</w:t>
      </w: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C53D58" w:rsidRPr="00C44E5E" w:rsidRDefault="00C53D58" w:rsidP="00C53D58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>. Энгельс, ул. Степная 57а</w:t>
      </w: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C53D58" w:rsidRPr="00C44E5E" w:rsidRDefault="00C53D58" w:rsidP="00C53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lastRenderedPageBreak/>
        <w:t xml:space="preserve">Комплекс жилых домов по ул. </w:t>
      </w:r>
      <w:proofErr w:type="gramStart"/>
      <w:r w:rsidRPr="00C44E5E">
        <w:rPr>
          <w:rFonts w:ascii="Times New Roman" w:hAnsi="Times New Roman"/>
          <w:sz w:val="28"/>
          <w:szCs w:val="28"/>
        </w:rPr>
        <w:t>Полтавская</w:t>
      </w:r>
      <w:proofErr w:type="gramEnd"/>
      <w:r w:rsidRPr="00C44E5E">
        <w:rPr>
          <w:rFonts w:ascii="Times New Roman" w:hAnsi="Times New Roman"/>
          <w:sz w:val="28"/>
          <w:szCs w:val="28"/>
        </w:rPr>
        <w:t>, в районе школы №9 с присвоением адреса: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11/1 (проектная сдача в эксплуатацию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11/2 (проектная сдача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11/3 (проектная сдача в эксплуатацию — IV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11/4 (проектная сдача в эксплуатацию — IV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2012г.);</w:t>
      </w:r>
    </w:p>
    <w:p w:rsidR="00C53D58" w:rsidRPr="00C44E5E" w:rsidRDefault="00C53D58" w:rsidP="00C53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Жилой дом со встроено-пристроенными и подвальными помещениями по адресу: г</w:t>
      </w:r>
      <w:proofErr w:type="gramStart"/>
      <w:r w:rsidRPr="00C44E5E">
        <w:rPr>
          <w:rFonts w:ascii="Times New Roman" w:hAnsi="Times New Roman"/>
          <w:sz w:val="28"/>
          <w:szCs w:val="28"/>
        </w:rPr>
        <w:t>.Э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нгельс, пр.Ф.Энгельса 123 (проектная сдача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2011г.)</w:t>
      </w:r>
    </w:p>
    <w:p w:rsidR="00C53D58" w:rsidRPr="00C44E5E" w:rsidRDefault="00C53D58" w:rsidP="00C53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Многоэтажная жилая застройка со встроено-пристроенными нежилыми помещениями в границах улиц М.Горького – Петровского 63 с присвоением адреса:</w:t>
      </w:r>
    </w:p>
    <w:p w:rsidR="00C53D58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. Энгельс, ул. Петровская 63 (проектная сдача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2011г.)</w:t>
      </w:r>
    </w:p>
    <w:p w:rsidR="00C53D58" w:rsidRPr="00342A75" w:rsidRDefault="00C53D58" w:rsidP="00C53D5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>-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75">
        <w:rPr>
          <w:rFonts w:ascii="Times New Roman" w:hAnsi="Times New Roman"/>
          <w:sz w:val="28"/>
          <w:szCs w:val="28"/>
        </w:rPr>
        <w:t>Энгельс, ул</w:t>
      </w:r>
      <w:proofErr w:type="gramStart"/>
      <w:r w:rsidRPr="00342A75">
        <w:rPr>
          <w:rFonts w:ascii="Times New Roman" w:hAnsi="Times New Roman"/>
          <w:sz w:val="28"/>
          <w:szCs w:val="28"/>
        </w:rPr>
        <w:t>.П</w:t>
      </w:r>
      <w:proofErr w:type="gramEnd"/>
      <w:r w:rsidRPr="00342A75">
        <w:rPr>
          <w:rFonts w:ascii="Times New Roman" w:hAnsi="Times New Roman"/>
          <w:sz w:val="28"/>
          <w:szCs w:val="28"/>
        </w:rPr>
        <w:t xml:space="preserve">етровская 65а (проектная сдача в эксплуатацию </w:t>
      </w:r>
      <w:r w:rsidRPr="00342A75">
        <w:rPr>
          <w:rFonts w:ascii="Times New Roman" w:hAnsi="Times New Roman"/>
          <w:sz w:val="28"/>
          <w:szCs w:val="28"/>
          <w:lang w:val="en-US"/>
        </w:rPr>
        <w:t>IV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A75">
        <w:rPr>
          <w:rFonts w:ascii="Times New Roman" w:hAnsi="Times New Roman"/>
          <w:sz w:val="28"/>
          <w:szCs w:val="28"/>
        </w:rPr>
        <w:t>кв-л</w:t>
      </w:r>
      <w:proofErr w:type="spellEnd"/>
      <w:r w:rsidRPr="00342A75">
        <w:rPr>
          <w:rFonts w:ascii="Times New Roman" w:hAnsi="Times New Roman"/>
          <w:sz w:val="28"/>
          <w:szCs w:val="28"/>
        </w:rPr>
        <w:t xml:space="preserve"> 2012г., сдан в эксплуатацию </w:t>
      </w:r>
      <w:r w:rsidRPr="00342A75">
        <w:rPr>
          <w:rFonts w:ascii="Times New Roman" w:hAnsi="Times New Roman"/>
          <w:sz w:val="28"/>
          <w:szCs w:val="28"/>
          <w:lang w:val="en-US"/>
        </w:rPr>
        <w:t>IV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A75">
        <w:rPr>
          <w:rFonts w:ascii="Times New Roman" w:hAnsi="Times New Roman"/>
          <w:sz w:val="28"/>
          <w:szCs w:val="28"/>
        </w:rPr>
        <w:t>кв-л</w:t>
      </w:r>
      <w:proofErr w:type="spellEnd"/>
      <w:r w:rsidRPr="00342A75">
        <w:rPr>
          <w:rFonts w:ascii="Times New Roman" w:hAnsi="Times New Roman"/>
          <w:sz w:val="28"/>
          <w:szCs w:val="28"/>
        </w:rPr>
        <w:t xml:space="preserve"> 2012г.)  </w:t>
      </w:r>
    </w:p>
    <w:p w:rsidR="00C53D58" w:rsidRPr="00CE04B6" w:rsidRDefault="00C53D5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Многоэтажная жилая застройка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по ул. Комсомольская с присвоением адреса:</w:t>
      </w:r>
    </w:p>
    <w:p w:rsidR="00C53D58" w:rsidRPr="00CE04B6" w:rsidRDefault="00C53D5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6">
        <w:rPr>
          <w:rFonts w:ascii="Times New Roman" w:hAnsi="Times New Roman"/>
          <w:color w:val="000000"/>
          <w:sz w:val="28"/>
          <w:szCs w:val="28"/>
        </w:rPr>
        <w:t>-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6">
        <w:rPr>
          <w:rFonts w:ascii="Times New Roman" w:hAnsi="Times New Roman"/>
          <w:color w:val="000000"/>
          <w:sz w:val="28"/>
          <w:szCs w:val="28"/>
        </w:rPr>
        <w:t>Энгельс, ул</w:t>
      </w:r>
      <w:proofErr w:type="gramStart"/>
      <w:r w:rsidRPr="00CE04B6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E04B6">
        <w:rPr>
          <w:rFonts w:ascii="Times New Roman" w:hAnsi="Times New Roman"/>
          <w:color w:val="000000"/>
          <w:sz w:val="28"/>
          <w:szCs w:val="28"/>
        </w:rPr>
        <w:t xml:space="preserve">омсомольская </w:t>
      </w:r>
      <w:r>
        <w:rPr>
          <w:rFonts w:ascii="Times New Roman" w:hAnsi="Times New Roman"/>
          <w:color w:val="000000"/>
          <w:sz w:val="28"/>
          <w:szCs w:val="28"/>
        </w:rPr>
        <w:t xml:space="preserve">185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C53D58" w:rsidRDefault="00C53D5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6">
        <w:rPr>
          <w:rFonts w:ascii="Times New Roman" w:hAnsi="Times New Roman"/>
          <w:color w:val="000000"/>
          <w:sz w:val="28"/>
          <w:szCs w:val="28"/>
        </w:rPr>
        <w:t>-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6">
        <w:rPr>
          <w:rFonts w:ascii="Times New Roman" w:hAnsi="Times New Roman"/>
          <w:color w:val="000000"/>
          <w:sz w:val="28"/>
          <w:szCs w:val="28"/>
        </w:rPr>
        <w:t>Энгельс, ул</w:t>
      </w:r>
      <w:proofErr w:type="gramStart"/>
      <w:r w:rsidRPr="00CE04B6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E04B6">
        <w:rPr>
          <w:rFonts w:ascii="Times New Roman" w:hAnsi="Times New Roman"/>
          <w:color w:val="000000"/>
          <w:sz w:val="28"/>
          <w:szCs w:val="28"/>
        </w:rPr>
        <w:t xml:space="preserve">омсомольская </w:t>
      </w:r>
      <w:r>
        <w:rPr>
          <w:rFonts w:ascii="Times New Roman" w:hAnsi="Times New Roman"/>
          <w:color w:val="000000"/>
          <w:sz w:val="28"/>
          <w:szCs w:val="28"/>
        </w:rPr>
        <w:t xml:space="preserve">189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C53D58" w:rsidRDefault="00C53D5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187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2013г.,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C53D58" w:rsidRPr="0048410C" w:rsidRDefault="00C53D58" w:rsidP="00C53D58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Многоэтажная жилая застройка </w:t>
      </w:r>
      <w:r w:rsidRPr="0048410C">
        <w:rPr>
          <w:rFonts w:ascii="Times New Roman" w:hAnsi="Times New Roman"/>
          <w:bCs/>
          <w:sz w:val="28"/>
          <w:szCs w:val="28"/>
        </w:rPr>
        <w:t>по улице Маршала Василевского и улице Российской</w:t>
      </w:r>
      <w:r>
        <w:rPr>
          <w:rFonts w:ascii="Times New Roman" w:hAnsi="Times New Roman"/>
          <w:bCs/>
          <w:sz w:val="28"/>
          <w:szCs w:val="28"/>
        </w:rPr>
        <w:t xml:space="preserve"> с присвоением почтового адреса:</w:t>
      </w:r>
    </w:p>
    <w:p w:rsidR="00C53D58" w:rsidRDefault="00C53D5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30 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C53D58" w:rsidRDefault="00C53D5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32 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FC1278" w:rsidRDefault="00C53D5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Многоэтажная </w:t>
      </w:r>
      <w:r w:rsidR="007005FD">
        <w:rPr>
          <w:rFonts w:ascii="Times New Roman" w:hAnsi="Times New Roman"/>
          <w:color w:val="000000"/>
          <w:sz w:val="28"/>
          <w:szCs w:val="28"/>
        </w:rPr>
        <w:t xml:space="preserve">жилая застройка по </w:t>
      </w:r>
      <w:proofErr w:type="spellStart"/>
      <w:r w:rsidR="007005FD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7005F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7005FD">
        <w:rPr>
          <w:rFonts w:ascii="Times New Roman" w:hAnsi="Times New Roman"/>
          <w:color w:val="000000"/>
          <w:sz w:val="28"/>
          <w:szCs w:val="28"/>
        </w:rPr>
        <w:t>омсомольская</w:t>
      </w:r>
      <w:r w:rsidR="00FC1278">
        <w:rPr>
          <w:rFonts w:ascii="Times New Roman" w:hAnsi="Times New Roman"/>
          <w:color w:val="000000"/>
          <w:sz w:val="28"/>
          <w:szCs w:val="28"/>
        </w:rPr>
        <w:t>-Степная</w:t>
      </w:r>
      <w:proofErr w:type="spellEnd"/>
      <w:r w:rsidR="00FC1278">
        <w:rPr>
          <w:rFonts w:ascii="Times New Roman" w:hAnsi="Times New Roman"/>
          <w:color w:val="000000"/>
          <w:sz w:val="28"/>
          <w:szCs w:val="28"/>
        </w:rPr>
        <w:t xml:space="preserve"> с присвоением почтового адреса:</w:t>
      </w:r>
    </w:p>
    <w:p w:rsidR="00C53D58" w:rsidRDefault="00FC127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ул.Комсомольская 160 </w:t>
      </w:r>
      <w:r w:rsidR="007005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кВ-2015г,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2014г)</w:t>
      </w:r>
    </w:p>
    <w:p w:rsidR="00FC1278" w:rsidRPr="0048410C" w:rsidRDefault="00FC1278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ул.Комсомольская 162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776EE">
        <w:rPr>
          <w:rFonts w:ascii="Times New Roman" w:hAnsi="Times New Roman"/>
          <w:color w:val="000000"/>
          <w:sz w:val="28"/>
          <w:szCs w:val="28"/>
        </w:rPr>
        <w:t xml:space="preserve"> кВ-2015</w:t>
      </w:r>
      <w:r>
        <w:rPr>
          <w:rFonts w:ascii="Times New Roman" w:hAnsi="Times New Roman"/>
          <w:color w:val="000000"/>
          <w:sz w:val="28"/>
          <w:szCs w:val="28"/>
        </w:rPr>
        <w:t xml:space="preserve">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2014г)</w:t>
      </w:r>
    </w:p>
    <w:p w:rsidR="00C53D58" w:rsidRPr="00C44E5E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5) Вид лицензируемой деятельности: </w:t>
      </w:r>
      <w:r>
        <w:rPr>
          <w:rFonts w:ascii="Times New Roman" w:hAnsi="Times New Roman"/>
          <w:sz w:val="28"/>
          <w:szCs w:val="28"/>
        </w:rPr>
        <w:t xml:space="preserve">«Свидетельство №СРО-С-057-6449033429-002979-3 о допуске к определенному виду или видам работ, которые оказывают влияние на безопасность объектов капитального строительства, выдано Некоммерческим партнерством «Межрегиональное объединение строителей (СРО)». Начало действия 17 февраля 2014 года. </w:t>
      </w:r>
      <w:r>
        <w:rPr>
          <w:rFonts w:ascii="Times New Roman" w:hAnsi="Times New Roman"/>
          <w:sz w:val="28"/>
          <w:szCs w:val="28"/>
        </w:rPr>
        <w:lastRenderedPageBreak/>
        <w:t>Свидетельство выдано без ограничения срока и территории его действия. Основание выдачи «Решение Совета НП «МОС (СРО)», протокол №07/14 от 17.02.2014 г.»</w:t>
      </w:r>
    </w:p>
    <w:p w:rsidR="00C53D58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</w:r>
      <w:r w:rsidRPr="003D1A6A">
        <w:rPr>
          <w:rFonts w:ascii="Times New Roman" w:hAnsi="Times New Roman"/>
          <w:sz w:val="28"/>
          <w:szCs w:val="28"/>
        </w:rPr>
        <w:t>6)</w:t>
      </w:r>
      <w:r w:rsidRPr="003D1A6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D1A6A">
        <w:rPr>
          <w:rFonts w:ascii="Times New Roman" w:hAnsi="Times New Roman"/>
          <w:sz w:val="28"/>
          <w:szCs w:val="28"/>
        </w:rPr>
        <w:t xml:space="preserve">Финансовый результат за  </w:t>
      </w:r>
      <w:r w:rsidR="00D776EE">
        <w:rPr>
          <w:rFonts w:ascii="Times New Roman" w:hAnsi="Times New Roman"/>
          <w:sz w:val="28"/>
          <w:szCs w:val="28"/>
        </w:rPr>
        <w:t xml:space="preserve">1-е полугодие </w:t>
      </w:r>
      <w:r>
        <w:rPr>
          <w:rFonts w:ascii="Times New Roman" w:hAnsi="Times New Roman"/>
          <w:sz w:val="28"/>
          <w:szCs w:val="28"/>
        </w:rPr>
        <w:t xml:space="preserve"> 2014г.:  прибыль —   </w:t>
      </w:r>
      <w:r w:rsidR="00D776EE">
        <w:rPr>
          <w:rFonts w:ascii="Times New Roman" w:hAnsi="Times New Roman"/>
          <w:sz w:val="28"/>
          <w:szCs w:val="28"/>
        </w:rPr>
        <w:t>1 556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A6A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A6A">
        <w:rPr>
          <w:rFonts w:ascii="Times New Roman" w:hAnsi="Times New Roman"/>
          <w:sz w:val="28"/>
          <w:szCs w:val="28"/>
        </w:rPr>
        <w:t xml:space="preserve">Размер кредиторской задолженности – </w:t>
      </w:r>
      <w:r w:rsidR="00D776EE">
        <w:rPr>
          <w:rFonts w:ascii="Times New Roman" w:hAnsi="Times New Roman"/>
          <w:sz w:val="28"/>
          <w:szCs w:val="28"/>
        </w:rPr>
        <w:t>595 072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A6A">
        <w:rPr>
          <w:rFonts w:ascii="Times New Roman" w:hAnsi="Times New Roman"/>
          <w:sz w:val="28"/>
          <w:szCs w:val="28"/>
        </w:rPr>
        <w:t xml:space="preserve">тыс. руб.  Размер дебиторской задолженности — </w:t>
      </w:r>
      <w:r w:rsidR="00D776EE">
        <w:rPr>
          <w:rFonts w:ascii="Times New Roman" w:hAnsi="Times New Roman"/>
          <w:sz w:val="28"/>
          <w:szCs w:val="28"/>
        </w:rPr>
        <w:t>139 650</w:t>
      </w:r>
      <w:r w:rsidRPr="003D1A6A">
        <w:rPr>
          <w:rFonts w:ascii="Times New Roman" w:hAnsi="Times New Roman"/>
          <w:sz w:val="28"/>
          <w:szCs w:val="28"/>
        </w:rPr>
        <w:t xml:space="preserve"> тыс. руб.</w:t>
      </w:r>
    </w:p>
    <w:p w:rsidR="00C53D58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Pr="00C44E5E" w:rsidRDefault="00C53D58" w:rsidP="00C53D5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 xml:space="preserve">1) Цель проекта строительства: </w:t>
      </w:r>
      <w:r w:rsidR="00D776EE">
        <w:rPr>
          <w:rFonts w:ascii="Times New Roman" w:hAnsi="Times New Roman"/>
          <w:sz w:val="28"/>
          <w:szCs w:val="28"/>
        </w:rPr>
        <w:t>10-этажный жилой дом по ул</w:t>
      </w:r>
      <w:proofErr w:type="gramStart"/>
      <w:r w:rsidR="00D776EE">
        <w:rPr>
          <w:rFonts w:ascii="Times New Roman" w:hAnsi="Times New Roman"/>
          <w:sz w:val="28"/>
          <w:szCs w:val="28"/>
        </w:rPr>
        <w:t>.К</w:t>
      </w:r>
      <w:proofErr w:type="gramEnd"/>
      <w:r w:rsidR="00D776EE">
        <w:rPr>
          <w:rFonts w:ascii="Times New Roman" w:hAnsi="Times New Roman"/>
          <w:sz w:val="28"/>
          <w:szCs w:val="28"/>
        </w:rPr>
        <w:t>расноармейская 138</w:t>
      </w:r>
      <w:r w:rsidR="00AE51F2">
        <w:rPr>
          <w:rFonts w:ascii="Times New Roman" w:hAnsi="Times New Roman"/>
          <w:sz w:val="28"/>
          <w:szCs w:val="28"/>
        </w:rPr>
        <w:t xml:space="preserve"> в г.Энгельсе Саратовской области.</w:t>
      </w:r>
    </w:p>
    <w:p w:rsidR="00C53D58" w:rsidRPr="00C44E5E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>Этапы и сроки реализации проекта строите</w:t>
      </w:r>
      <w:r>
        <w:rPr>
          <w:rStyle w:val="1"/>
          <w:rFonts w:ascii="Times New Roman" w:hAnsi="Times New Roman"/>
          <w:sz w:val="28"/>
          <w:szCs w:val="28"/>
        </w:rPr>
        <w:t xml:space="preserve">льства:    Начало строительства – 3-й квартал 2014г.  Окончание </w:t>
      </w:r>
      <w:r w:rsidR="00AE51F2">
        <w:rPr>
          <w:rStyle w:val="1"/>
          <w:rFonts w:ascii="Times New Roman" w:hAnsi="Times New Roman"/>
          <w:sz w:val="28"/>
          <w:szCs w:val="28"/>
        </w:rPr>
        <w:t>2-е полугодие    2015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г.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Результаты </w:t>
      </w:r>
      <w:r>
        <w:rPr>
          <w:rStyle w:val="1"/>
          <w:rFonts w:ascii="Times New Roman" w:hAnsi="Times New Roman"/>
          <w:sz w:val="28"/>
          <w:szCs w:val="28"/>
        </w:rPr>
        <w:t>не</w:t>
      </w:r>
      <w:r w:rsidRPr="00C44E5E">
        <w:rPr>
          <w:rStyle w:val="1"/>
          <w:rFonts w:ascii="Times New Roman" w:hAnsi="Times New Roman"/>
          <w:sz w:val="28"/>
          <w:szCs w:val="28"/>
        </w:rPr>
        <w:t>государственной экспертизы проектной документации: положи</w:t>
      </w:r>
      <w:r w:rsidR="00AE51F2">
        <w:rPr>
          <w:rStyle w:val="1"/>
          <w:rFonts w:ascii="Times New Roman" w:hAnsi="Times New Roman"/>
          <w:sz w:val="28"/>
          <w:szCs w:val="28"/>
        </w:rPr>
        <w:t>тельное заключение № 64-1-4-0075-14 (исх. №075-н от 30.07.2014</w:t>
      </w:r>
      <w:r w:rsidRPr="00C44E5E">
        <w:rPr>
          <w:rStyle w:val="1"/>
          <w:rFonts w:ascii="Times New Roman" w:hAnsi="Times New Roman"/>
          <w:sz w:val="28"/>
          <w:szCs w:val="28"/>
        </w:rPr>
        <w:t>г.) выдано Государственным автономным учреждением «Саратовский региональный центр экспертизы в строительстве»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2) Разрешение н</w:t>
      </w:r>
      <w:r w:rsidR="00AE51F2">
        <w:rPr>
          <w:rFonts w:ascii="Times New Roman" w:hAnsi="Times New Roman"/>
          <w:sz w:val="28"/>
          <w:szCs w:val="28"/>
        </w:rPr>
        <w:t>а строительство № RU 64538101-74 от 25 августа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C44E5E">
        <w:rPr>
          <w:rFonts w:ascii="Times New Roman" w:hAnsi="Times New Roman"/>
          <w:sz w:val="28"/>
          <w:szCs w:val="28"/>
        </w:rPr>
        <w:t xml:space="preserve">г., выдано Администрацией </w:t>
      </w:r>
      <w:proofErr w:type="spellStart"/>
      <w:r w:rsidRPr="00C44E5E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муниципальног</w:t>
      </w:r>
      <w:r w:rsidR="00AE51F2">
        <w:rPr>
          <w:rFonts w:ascii="Times New Roman" w:hAnsi="Times New Roman"/>
          <w:sz w:val="28"/>
          <w:szCs w:val="28"/>
        </w:rPr>
        <w:t>о района, действительно до 10.03</w:t>
      </w:r>
      <w:r>
        <w:rPr>
          <w:rFonts w:ascii="Times New Roman" w:hAnsi="Times New Roman"/>
          <w:sz w:val="28"/>
          <w:szCs w:val="28"/>
        </w:rPr>
        <w:t>.2015</w:t>
      </w:r>
      <w:r w:rsidRPr="00C44E5E">
        <w:rPr>
          <w:rFonts w:ascii="Times New Roman" w:hAnsi="Times New Roman"/>
          <w:sz w:val="28"/>
          <w:szCs w:val="28"/>
        </w:rPr>
        <w:t>г.</w:t>
      </w:r>
    </w:p>
    <w:p w:rsidR="00C53D58" w:rsidRDefault="00C53D58" w:rsidP="00431190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3) 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</w:t>
      </w:r>
      <w:r w:rsidR="00431190">
        <w:rPr>
          <w:rStyle w:val="1"/>
          <w:rFonts w:ascii="Times New Roman" w:hAnsi="Times New Roman"/>
          <w:sz w:val="28"/>
          <w:szCs w:val="28"/>
        </w:rPr>
        <w:t>560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кв.м. с кадастровым номером № 64:50:0</w:t>
      </w:r>
      <w:r w:rsidR="00431190">
        <w:rPr>
          <w:rStyle w:val="1"/>
          <w:rFonts w:ascii="Times New Roman" w:hAnsi="Times New Roman"/>
          <w:sz w:val="28"/>
          <w:szCs w:val="28"/>
        </w:rPr>
        <w:t>20619</w:t>
      </w:r>
      <w:r w:rsidRPr="00342A75">
        <w:rPr>
          <w:rStyle w:val="1"/>
          <w:rFonts w:ascii="Times New Roman" w:hAnsi="Times New Roman"/>
          <w:sz w:val="28"/>
          <w:szCs w:val="28"/>
        </w:rPr>
        <w:t>:</w:t>
      </w:r>
      <w:r w:rsidR="00431190">
        <w:rPr>
          <w:rStyle w:val="1"/>
          <w:rFonts w:ascii="Times New Roman" w:hAnsi="Times New Roman"/>
          <w:sz w:val="28"/>
          <w:szCs w:val="28"/>
        </w:rPr>
        <w:t>69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принадлежит ООО «СК «Новый </w:t>
      </w:r>
      <w:r>
        <w:rPr>
          <w:rStyle w:val="1"/>
          <w:rFonts w:ascii="Times New Roman" w:hAnsi="Times New Roman"/>
          <w:sz w:val="28"/>
          <w:szCs w:val="28"/>
        </w:rPr>
        <w:t xml:space="preserve">век» </w:t>
      </w:r>
      <w:r>
        <w:rPr>
          <w:rFonts w:ascii="Times New Roman" w:hAnsi="Times New Roman"/>
          <w:sz w:val="28"/>
          <w:szCs w:val="28"/>
        </w:rPr>
        <w:t>на праве</w:t>
      </w:r>
      <w:r w:rsidRPr="00342A75">
        <w:rPr>
          <w:rFonts w:ascii="Times New Roman" w:hAnsi="Times New Roman"/>
          <w:sz w:val="28"/>
          <w:szCs w:val="28"/>
        </w:rPr>
        <w:t xml:space="preserve"> собственности.</w:t>
      </w:r>
      <w:r w:rsidRPr="00342A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2A75">
        <w:rPr>
          <w:rFonts w:ascii="Times New Roman" w:hAnsi="Times New Roman"/>
          <w:sz w:val="28"/>
          <w:szCs w:val="28"/>
        </w:rPr>
        <w:t>(Свидетельство о государственной регистрации права 64-А</w:t>
      </w:r>
      <w:r w:rsidR="00431190">
        <w:rPr>
          <w:rFonts w:ascii="Times New Roman" w:hAnsi="Times New Roman"/>
          <w:sz w:val="28"/>
          <w:szCs w:val="28"/>
        </w:rPr>
        <w:t>Д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r w:rsidR="00431190">
        <w:rPr>
          <w:rFonts w:ascii="Times New Roman" w:hAnsi="Times New Roman"/>
          <w:sz w:val="28"/>
          <w:szCs w:val="28"/>
        </w:rPr>
        <w:t>004609</w:t>
      </w:r>
      <w:r w:rsidRPr="00342A75">
        <w:rPr>
          <w:rFonts w:ascii="Times New Roman" w:hAnsi="Times New Roman"/>
          <w:sz w:val="28"/>
          <w:szCs w:val="28"/>
        </w:rPr>
        <w:t xml:space="preserve"> от </w:t>
      </w:r>
      <w:r w:rsidR="00431190">
        <w:rPr>
          <w:rFonts w:ascii="Times New Roman" w:hAnsi="Times New Roman"/>
          <w:sz w:val="28"/>
          <w:szCs w:val="28"/>
        </w:rPr>
        <w:t>10</w:t>
      </w:r>
      <w:r w:rsidRPr="00342A75">
        <w:rPr>
          <w:rFonts w:ascii="Times New Roman" w:hAnsi="Times New Roman"/>
          <w:sz w:val="28"/>
          <w:szCs w:val="28"/>
        </w:rPr>
        <w:t>.0</w:t>
      </w:r>
      <w:r w:rsidR="00431190">
        <w:rPr>
          <w:rFonts w:ascii="Times New Roman" w:hAnsi="Times New Roman"/>
          <w:sz w:val="28"/>
          <w:szCs w:val="28"/>
        </w:rPr>
        <w:t>7</w:t>
      </w:r>
      <w:r w:rsidRPr="00342A75">
        <w:rPr>
          <w:rFonts w:ascii="Times New Roman" w:hAnsi="Times New Roman"/>
          <w:sz w:val="28"/>
          <w:szCs w:val="28"/>
        </w:rPr>
        <w:t>.2013г.</w:t>
      </w:r>
      <w:r>
        <w:rPr>
          <w:rFonts w:ascii="Times New Roman" w:hAnsi="Times New Roman"/>
          <w:sz w:val="28"/>
          <w:szCs w:val="28"/>
        </w:rPr>
        <w:t>, основание: договор куп</w:t>
      </w:r>
      <w:r w:rsidR="00431190">
        <w:rPr>
          <w:rFonts w:ascii="Times New Roman" w:hAnsi="Times New Roman"/>
          <w:sz w:val="28"/>
          <w:szCs w:val="28"/>
        </w:rPr>
        <w:t xml:space="preserve">ли-продажи земельного участка  от 20.06.2013 </w:t>
      </w:r>
      <w:r>
        <w:rPr>
          <w:rFonts w:ascii="Times New Roman" w:hAnsi="Times New Roman"/>
          <w:sz w:val="28"/>
          <w:szCs w:val="28"/>
        </w:rPr>
        <w:t xml:space="preserve">г, заключенный между  </w:t>
      </w:r>
      <w:proofErr w:type="spellStart"/>
      <w:r w:rsidR="00431190">
        <w:rPr>
          <w:rFonts w:ascii="Times New Roman" w:hAnsi="Times New Roman"/>
          <w:sz w:val="28"/>
          <w:szCs w:val="28"/>
        </w:rPr>
        <w:t>Саджая</w:t>
      </w:r>
      <w:proofErr w:type="spellEnd"/>
      <w:r w:rsidR="00431190">
        <w:rPr>
          <w:rFonts w:ascii="Times New Roman" w:hAnsi="Times New Roman"/>
          <w:sz w:val="28"/>
          <w:szCs w:val="28"/>
        </w:rPr>
        <w:t xml:space="preserve"> Р.Н.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«СК Новый век»</w:t>
      </w:r>
      <w:r w:rsidRPr="00342A75">
        <w:rPr>
          <w:rFonts w:ascii="Times New Roman" w:hAnsi="Times New Roman"/>
          <w:sz w:val="28"/>
          <w:szCs w:val="28"/>
        </w:rPr>
        <w:t>)</w:t>
      </w:r>
      <w:r w:rsidRPr="00342A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53D58" w:rsidRPr="003E19BE" w:rsidRDefault="00C56285" w:rsidP="00C53D5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="00431190">
        <w:rPr>
          <w:rFonts w:ascii="Times New Roman" w:hAnsi="Times New Roman"/>
          <w:color w:val="000000"/>
          <w:sz w:val="28"/>
          <w:szCs w:val="28"/>
        </w:rPr>
        <w:t>, отведенной под благоустройство, пр</w:t>
      </w:r>
      <w:r w:rsidR="00F55753">
        <w:rPr>
          <w:rFonts w:ascii="Times New Roman" w:hAnsi="Times New Roman"/>
          <w:color w:val="000000"/>
          <w:sz w:val="28"/>
          <w:szCs w:val="28"/>
        </w:rPr>
        <w:t>е</w:t>
      </w:r>
      <w:r w:rsidR="00431190">
        <w:rPr>
          <w:rFonts w:ascii="Times New Roman" w:hAnsi="Times New Roman"/>
          <w:color w:val="000000"/>
          <w:sz w:val="28"/>
          <w:szCs w:val="28"/>
        </w:rPr>
        <w:t>дусматриваются: ГРПШ, гостевые парковочные места для автомобилей. Игровая площадка для детей размещена в дворовой части существующего жилого дома.</w:t>
      </w:r>
    </w:p>
    <w:p w:rsidR="00C53D58" w:rsidRPr="00C44E5E" w:rsidRDefault="00C53D58" w:rsidP="00C53D5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Свободная от застройки, проездов и площадок территория озеленяется по</w:t>
      </w:r>
      <w:r>
        <w:rPr>
          <w:rFonts w:ascii="Times New Roman" w:hAnsi="Times New Roman"/>
          <w:sz w:val="28"/>
          <w:szCs w:val="28"/>
        </w:rPr>
        <w:t>садкой деревьев, кустарников, по</w:t>
      </w:r>
      <w:r w:rsidRPr="00C44E5E">
        <w:rPr>
          <w:rFonts w:ascii="Times New Roman" w:hAnsi="Times New Roman"/>
          <w:sz w:val="28"/>
          <w:szCs w:val="28"/>
        </w:rPr>
        <w:t>севом газонных трав.</w:t>
      </w:r>
    </w:p>
    <w:p w:rsidR="00C53D58" w:rsidRPr="00C44E5E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4) Описание и местонахождение строящегося объекта: </w:t>
      </w:r>
    </w:p>
    <w:p w:rsidR="00431190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>Жи</w:t>
      </w:r>
      <w:r w:rsidR="00431190">
        <w:rPr>
          <w:rStyle w:val="1"/>
          <w:rFonts w:ascii="Times New Roman" w:hAnsi="Times New Roman"/>
          <w:sz w:val="28"/>
          <w:szCs w:val="28"/>
        </w:rPr>
        <w:t>лой дом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запроектиро</w:t>
      </w:r>
      <w:r>
        <w:rPr>
          <w:rStyle w:val="1"/>
          <w:rFonts w:ascii="Times New Roman" w:hAnsi="Times New Roman"/>
          <w:sz w:val="28"/>
          <w:szCs w:val="28"/>
        </w:rPr>
        <w:t xml:space="preserve">ван кирпичным,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десятиэтажными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, </w:t>
      </w:r>
      <w:r w:rsidR="00431190">
        <w:rPr>
          <w:rStyle w:val="1"/>
          <w:rFonts w:ascii="Times New Roman" w:hAnsi="Times New Roman"/>
          <w:sz w:val="28"/>
          <w:szCs w:val="28"/>
        </w:rPr>
        <w:t>одно</w:t>
      </w:r>
      <w:r>
        <w:rPr>
          <w:rStyle w:val="1"/>
          <w:rFonts w:ascii="Times New Roman" w:hAnsi="Times New Roman"/>
          <w:sz w:val="28"/>
          <w:szCs w:val="28"/>
        </w:rPr>
        <w:t xml:space="preserve">секционным.  </w:t>
      </w:r>
      <w:r w:rsidR="005404D9">
        <w:rPr>
          <w:rStyle w:val="1"/>
          <w:rFonts w:ascii="Times New Roman" w:hAnsi="Times New Roman"/>
          <w:sz w:val="28"/>
          <w:szCs w:val="28"/>
        </w:rPr>
        <w:t xml:space="preserve">        </w:t>
      </w:r>
      <w:r>
        <w:rPr>
          <w:rStyle w:val="1"/>
          <w:rFonts w:ascii="Times New Roman" w:hAnsi="Times New Roman"/>
          <w:sz w:val="28"/>
          <w:szCs w:val="28"/>
        </w:rPr>
        <w:t xml:space="preserve">Дом включает в себя подвал,  жилые этажи и теплый чердак. Жилой дом </w:t>
      </w:r>
      <w:r w:rsidR="00431190">
        <w:rPr>
          <w:rStyle w:val="1"/>
          <w:rFonts w:ascii="Times New Roman" w:hAnsi="Times New Roman"/>
          <w:sz w:val="28"/>
          <w:szCs w:val="28"/>
        </w:rPr>
        <w:t xml:space="preserve">имеет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431190">
        <w:rPr>
          <w:rStyle w:val="1"/>
          <w:rFonts w:ascii="Times New Roman" w:hAnsi="Times New Roman"/>
          <w:sz w:val="28"/>
          <w:szCs w:val="28"/>
        </w:rPr>
        <w:t xml:space="preserve">размеры в осях 14,46 </w:t>
      </w:r>
      <w:proofErr w:type="spellStart"/>
      <w:r w:rsidR="00431190">
        <w:rPr>
          <w:rStyle w:val="1"/>
          <w:rFonts w:ascii="Times New Roman" w:hAnsi="Times New Roman"/>
          <w:sz w:val="28"/>
          <w:szCs w:val="28"/>
        </w:rPr>
        <w:t>х</w:t>
      </w:r>
      <w:proofErr w:type="spellEnd"/>
      <w:r w:rsidR="00431190">
        <w:rPr>
          <w:rStyle w:val="1"/>
          <w:rFonts w:ascii="Times New Roman" w:hAnsi="Times New Roman"/>
          <w:sz w:val="28"/>
          <w:szCs w:val="28"/>
        </w:rPr>
        <w:t xml:space="preserve"> 30,7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(м). </w:t>
      </w:r>
      <w:r w:rsidR="00431190">
        <w:rPr>
          <w:rStyle w:val="1"/>
          <w:rFonts w:ascii="Times New Roman" w:hAnsi="Times New Roman"/>
          <w:sz w:val="28"/>
          <w:szCs w:val="28"/>
        </w:rPr>
        <w:t>Высота здания составляет 27,2</w:t>
      </w:r>
      <w:r>
        <w:rPr>
          <w:rStyle w:val="1"/>
          <w:rFonts w:ascii="Times New Roman" w:hAnsi="Times New Roman"/>
          <w:sz w:val="28"/>
          <w:szCs w:val="28"/>
        </w:rPr>
        <w:t xml:space="preserve"> м. Количество жилых этажей – 9. На 1-м этаже размещены офисы. </w:t>
      </w:r>
    </w:p>
    <w:p w:rsidR="00431190" w:rsidRDefault="00431190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 теплом чердаке и подвале предусмотрена прокладка коммуникаций.</w:t>
      </w:r>
    </w:p>
    <w:p w:rsidR="00C53D58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Высота </w:t>
      </w:r>
      <w:r>
        <w:rPr>
          <w:rStyle w:val="1"/>
          <w:rFonts w:ascii="Times New Roman" w:hAnsi="Times New Roman"/>
          <w:sz w:val="28"/>
          <w:szCs w:val="28"/>
        </w:rPr>
        <w:t xml:space="preserve">подвального этажа принята 2,3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м, </w:t>
      </w:r>
      <w:r>
        <w:rPr>
          <w:rStyle w:val="1"/>
          <w:rFonts w:ascii="Times New Roman" w:hAnsi="Times New Roman"/>
          <w:sz w:val="28"/>
          <w:szCs w:val="28"/>
        </w:rPr>
        <w:t xml:space="preserve">высота помещений квартир </w:t>
      </w:r>
      <w:r w:rsidR="00431190">
        <w:rPr>
          <w:rStyle w:val="1"/>
          <w:rFonts w:ascii="Times New Roman" w:hAnsi="Times New Roman"/>
          <w:sz w:val="28"/>
          <w:szCs w:val="28"/>
        </w:rPr>
        <w:t xml:space="preserve"> с 1-го по 5-й и 10-й </w:t>
      </w:r>
      <w:r>
        <w:rPr>
          <w:rStyle w:val="1"/>
          <w:rFonts w:ascii="Times New Roman" w:hAnsi="Times New Roman"/>
          <w:sz w:val="28"/>
          <w:szCs w:val="28"/>
        </w:rPr>
        <w:t xml:space="preserve">– 2,5 м, </w:t>
      </w:r>
      <w:r w:rsidR="005404D9">
        <w:rPr>
          <w:rStyle w:val="1"/>
          <w:rFonts w:ascii="Times New Roman" w:hAnsi="Times New Roman"/>
          <w:sz w:val="28"/>
          <w:szCs w:val="28"/>
        </w:rPr>
        <w:t>6-й – 9-й этажи – 2,7 м, помещений теплого чердака – 1,9</w:t>
      </w:r>
      <w:r>
        <w:rPr>
          <w:rStyle w:val="1"/>
          <w:rFonts w:ascii="Times New Roman" w:hAnsi="Times New Roman"/>
          <w:sz w:val="28"/>
          <w:szCs w:val="28"/>
        </w:rPr>
        <w:t xml:space="preserve"> м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..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 </w:t>
      </w:r>
      <w:proofErr w:type="gramEnd"/>
      <w:r w:rsidRPr="00C44E5E">
        <w:rPr>
          <w:rStyle w:val="1"/>
          <w:rFonts w:ascii="Times New Roman" w:hAnsi="Times New Roman"/>
          <w:sz w:val="28"/>
          <w:szCs w:val="28"/>
        </w:rPr>
        <w:t xml:space="preserve">В </w:t>
      </w:r>
      <w:r>
        <w:rPr>
          <w:rStyle w:val="1"/>
          <w:rFonts w:ascii="Times New Roman" w:hAnsi="Times New Roman"/>
          <w:sz w:val="28"/>
          <w:szCs w:val="28"/>
        </w:rPr>
        <w:t xml:space="preserve">подвале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размещаются</w:t>
      </w:r>
      <w:r>
        <w:rPr>
          <w:rStyle w:val="1"/>
          <w:rFonts w:ascii="Times New Roman" w:hAnsi="Times New Roman"/>
          <w:sz w:val="28"/>
          <w:szCs w:val="28"/>
        </w:rPr>
        <w:t xml:space="preserve"> помещения  водомерного узла</w:t>
      </w:r>
      <w:r w:rsidRPr="00C44E5E">
        <w:rPr>
          <w:rStyle w:val="1"/>
          <w:rFonts w:ascii="Times New Roman" w:hAnsi="Times New Roman"/>
          <w:sz w:val="28"/>
          <w:szCs w:val="28"/>
        </w:rPr>
        <w:t>, помещ</w:t>
      </w:r>
      <w:r>
        <w:rPr>
          <w:rStyle w:val="1"/>
          <w:rFonts w:ascii="Times New Roman" w:hAnsi="Times New Roman"/>
          <w:sz w:val="28"/>
          <w:szCs w:val="28"/>
        </w:rPr>
        <w:t>ения для обслуживания инженерных систем  дома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. Входы в </w:t>
      </w:r>
      <w:r>
        <w:rPr>
          <w:rStyle w:val="1"/>
          <w:rFonts w:ascii="Times New Roman" w:hAnsi="Times New Roman"/>
          <w:sz w:val="28"/>
          <w:szCs w:val="28"/>
        </w:rPr>
        <w:t>подвал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предусматриваются по открытым наружным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 лестницам.  </w:t>
      </w:r>
    </w:p>
    <w:p w:rsidR="005404D9" w:rsidRDefault="005404D9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На 1-м этаже располагаются офисные помещения, входная группа жилого дома, включающая в себя тамбуры, помещение дежурного по подъезду,  лестничную клетку, лифтовый холл, помещение уборочного инвентаря,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lastRenderedPageBreak/>
        <w:t>теплогенераторную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электрощитовую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>.</w:t>
      </w:r>
    </w:p>
    <w:p w:rsidR="005404D9" w:rsidRDefault="00C53D58" w:rsidP="00C53D58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На </w:t>
      </w:r>
      <w:r w:rsidR="005404D9">
        <w:rPr>
          <w:rStyle w:val="1"/>
          <w:rFonts w:ascii="Times New Roman" w:hAnsi="Times New Roman"/>
          <w:sz w:val="28"/>
          <w:szCs w:val="28"/>
        </w:rPr>
        <w:t xml:space="preserve">каждом этаже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 xml:space="preserve">запроектированы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5404D9">
        <w:rPr>
          <w:rStyle w:val="1"/>
          <w:rFonts w:ascii="Times New Roman" w:hAnsi="Times New Roman"/>
          <w:sz w:val="28"/>
          <w:szCs w:val="28"/>
        </w:rPr>
        <w:t xml:space="preserve">две двухкомнатные и две трехкомнатные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кварт</w:t>
      </w:r>
      <w:r>
        <w:rPr>
          <w:rStyle w:val="1"/>
          <w:rFonts w:ascii="Times New Roman" w:hAnsi="Times New Roman"/>
          <w:sz w:val="28"/>
          <w:szCs w:val="28"/>
        </w:rPr>
        <w:t xml:space="preserve">иры.  </w:t>
      </w:r>
    </w:p>
    <w:p w:rsidR="005404D9" w:rsidRDefault="00C53D58" w:rsidP="00C53D58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Связь между этажами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осуществляется по </w:t>
      </w:r>
      <w:r>
        <w:rPr>
          <w:rStyle w:val="1"/>
          <w:rFonts w:ascii="Times New Roman" w:hAnsi="Times New Roman"/>
          <w:sz w:val="28"/>
          <w:szCs w:val="28"/>
        </w:rPr>
        <w:t>лестницам, расположенным в лестничных клетках типа  Л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1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и с помощью лифтов, имеющим размеры кабин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1100х2100 (мм). </w:t>
      </w:r>
    </w:p>
    <w:p w:rsidR="00C53D58" w:rsidRDefault="00C53D58" w:rsidP="00C53D58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При каждой квартире имеются летние помещения – лоджии. Все квартиры оснащены необходимым инженерным оборудованием. 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Время инсоляции жилых помещений квартир отвечает требованиям действующих норм. </w:t>
      </w:r>
    </w:p>
    <w:p w:rsidR="00C53D58" w:rsidRDefault="00C53D58" w:rsidP="00C53D58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Удаление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твердых бытовых отходов</w:t>
      </w:r>
      <w:r>
        <w:rPr>
          <w:rStyle w:val="1"/>
          <w:rFonts w:ascii="Times New Roman" w:hAnsi="Times New Roman"/>
          <w:sz w:val="28"/>
          <w:szCs w:val="28"/>
        </w:rPr>
        <w:t xml:space="preserve"> с жилых этажей  предусматривается в мусорные </w:t>
      </w:r>
      <w:r w:rsidRPr="00C44E5E">
        <w:rPr>
          <w:rStyle w:val="1"/>
          <w:rFonts w:ascii="Times New Roman" w:hAnsi="Times New Roman"/>
          <w:sz w:val="28"/>
          <w:szCs w:val="28"/>
        </w:rPr>
        <w:t>контейнеры, распо</w:t>
      </w:r>
      <w:r>
        <w:rPr>
          <w:rStyle w:val="1"/>
          <w:rFonts w:ascii="Times New Roman" w:hAnsi="Times New Roman"/>
          <w:sz w:val="28"/>
          <w:szCs w:val="28"/>
        </w:rPr>
        <w:t xml:space="preserve">ложенные на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площадке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на  территории двора. </w:t>
      </w:r>
    </w:p>
    <w:p w:rsidR="00C53D58" w:rsidRDefault="00C53D58" w:rsidP="00C53D58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 Для наружных кирпичных стен в качестве утепл</w:t>
      </w:r>
      <w:r>
        <w:rPr>
          <w:rStyle w:val="1"/>
          <w:rFonts w:ascii="Times New Roman" w:hAnsi="Times New Roman"/>
          <w:sz w:val="28"/>
          <w:szCs w:val="28"/>
        </w:rPr>
        <w:t>ителя применяются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плиты </w:t>
      </w:r>
      <w:r>
        <w:rPr>
          <w:rStyle w:val="1"/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пенополистирола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с устройством противопожарных рассечек по контуру оконных и дверных проемов, а также в уровне междуэтажных перекрытий. </w:t>
      </w:r>
    </w:p>
    <w:p w:rsidR="00C53D58" w:rsidRDefault="00C53D58" w:rsidP="00C53D58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 качестве отделочного слоя используется декоративная штукатурка с последующей окраской влагостойкой фасадной краской.</w:t>
      </w:r>
    </w:p>
    <w:p w:rsidR="00C53D58" w:rsidRPr="00C44E5E" w:rsidRDefault="005404D9" w:rsidP="00C53D58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Отопление и горячее водоснабжение  дома предусмотрено от индивидуальных двухконтурных настенных котлов с закрытой камерой сгорания.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5) Описание и технические показатели квартир</w:t>
      </w:r>
    </w:p>
    <w:p w:rsidR="00C53D58" w:rsidRPr="00C44E5E" w:rsidRDefault="005404D9" w:rsidP="00C53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квартир 2549,0 кв.м., количество квартир 36</w:t>
      </w:r>
      <w:r w:rsidR="00C53D58" w:rsidRPr="00C44E5E">
        <w:rPr>
          <w:rFonts w:ascii="Times New Roman" w:hAnsi="Times New Roman"/>
          <w:sz w:val="28"/>
          <w:szCs w:val="28"/>
        </w:rPr>
        <w:t xml:space="preserve"> шт.</w:t>
      </w:r>
      <w:r w:rsidR="00C53D58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двухкомнатных — 18</w:t>
      </w:r>
      <w:r w:rsidR="00C53D58" w:rsidRPr="00C44E5E">
        <w:rPr>
          <w:rFonts w:ascii="Times New Roman" w:hAnsi="Times New Roman"/>
          <w:sz w:val="28"/>
          <w:szCs w:val="28"/>
        </w:rPr>
        <w:t xml:space="preserve"> шт. </w:t>
      </w:r>
      <w:r w:rsidR="00C53D58">
        <w:rPr>
          <w:rFonts w:ascii="Times New Roman" w:hAnsi="Times New Roman"/>
          <w:sz w:val="28"/>
          <w:szCs w:val="28"/>
        </w:rPr>
        <w:t xml:space="preserve">общей проектной площадью </w:t>
      </w:r>
      <w:r w:rsidR="00D91B62">
        <w:rPr>
          <w:rFonts w:ascii="Times New Roman" w:hAnsi="Times New Roman"/>
          <w:sz w:val="28"/>
          <w:szCs w:val="28"/>
        </w:rPr>
        <w:t xml:space="preserve">по 62,1 кв.м., </w:t>
      </w:r>
      <w:r w:rsidR="00C53D58">
        <w:rPr>
          <w:rFonts w:ascii="Times New Roman" w:hAnsi="Times New Roman"/>
          <w:sz w:val="28"/>
          <w:szCs w:val="28"/>
        </w:rPr>
        <w:t xml:space="preserve">трехкомнатных — </w:t>
      </w:r>
      <w:r>
        <w:rPr>
          <w:rFonts w:ascii="Times New Roman" w:hAnsi="Times New Roman"/>
          <w:sz w:val="28"/>
          <w:szCs w:val="28"/>
        </w:rPr>
        <w:t>18</w:t>
      </w:r>
      <w:r w:rsidR="00C53D58">
        <w:rPr>
          <w:rFonts w:ascii="Times New Roman" w:hAnsi="Times New Roman"/>
          <w:sz w:val="28"/>
          <w:szCs w:val="28"/>
        </w:rPr>
        <w:t xml:space="preserve"> </w:t>
      </w:r>
      <w:r w:rsidR="00C53D58" w:rsidRPr="00C44E5E">
        <w:rPr>
          <w:rFonts w:ascii="Times New Roman" w:hAnsi="Times New Roman"/>
          <w:sz w:val="28"/>
          <w:szCs w:val="28"/>
        </w:rPr>
        <w:t>шт. о</w:t>
      </w:r>
      <w:r w:rsidR="00C53D58">
        <w:rPr>
          <w:rFonts w:ascii="Times New Roman" w:hAnsi="Times New Roman"/>
          <w:sz w:val="28"/>
          <w:szCs w:val="28"/>
        </w:rPr>
        <w:t>бщей п</w:t>
      </w:r>
      <w:r w:rsidR="00D91B62">
        <w:rPr>
          <w:rFonts w:ascii="Times New Roman" w:hAnsi="Times New Roman"/>
          <w:sz w:val="28"/>
          <w:szCs w:val="28"/>
        </w:rPr>
        <w:t>роектной площадью по  79,5</w:t>
      </w:r>
      <w:r w:rsidR="00C53D58" w:rsidRPr="00C44E5E">
        <w:rPr>
          <w:rFonts w:ascii="Times New Roman" w:hAnsi="Times New Roman"/>
          <w:sz w:val="28"/>
          <w:szCs w:val="28"/>
        </w:rPr>
        <w:t xml:space="preserve"> кв.м.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    Квартиры сдаются без отделки с выполнением следующих работ: установка входной металлической двери; монтаж электропроводки, установка розеток, выключателей; монтаж сис</w:t>
      </w:r>
      <w:r>
        <w:rPr>
          <w:rFonts w:ascii="Times New Roman" w:hAnsi="Times New Roman"/>
          <w:sz w:val="28"/>
          <w:szCs w:val="28"/>
        </w:rPr>
        <w:t>темы отопления и водоснабжения</w:t>
      </w:r>
      <w:r w:rsidRPr="00C44E5E">
        <w:rPr>
          <w:rFonts w:ascii="Times New Roman" w:hAnsi="Times New Roman"/>
          <w:sz w:val="28"/>
          <w:szCs w:val="28"/>
        </w:rPr>
        <w:t>, установка радиаторов отопления; монтаж системы газоснабжения, установка запорной арматуры, газовой плиты; установка оконных блоков, балконных дверей</w:t>
      </w:r>
      <w:proofErr w:type="gramStart"/>
      <w:r w:rsidRPr="00C44E5E">
        <w:rPr>
          <w:rFonts w:ascii="Times New Roman" w:hAnsi="Times New Roman"/>
          <w:sz w:val="28"/>
          <w:szCs w:val="28"/>
        </w:rPr>
        <w:t>.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E5E">
        <w:rPr>
          <w:rFonts w:ascii="Times New Roman" w:hAnsi="Times New Roman"/>
          <w:sz w:val="28"/>
          <w:szCs w:val="28"/>
        </w:rPr>
        <w:t>п</w:t>
      </w:r>
      <w:proofErr w:type="gramEnd"/>
      <w:r w:rsidRPr="00C44E5E">
        <w:rPr>
          <w:rFonts w:ascii="Times New Roman" w:hAnsi="Times New Roman"/>
          <w:sz w:val="28"/>
          <w:szCs w:val="28"/>
        </w:rPr>
        <w:t>одоконников и</w:t>
      </w:r>
      <w:r>
        <w:rPr>
          <w:rFonts w:ascii="Times New Roman" w:hAnsi="Times New Roman"/>
          <w:sz w:val="28"/>
          <w:szCs w:val="28"/>
        </w:rPr>
        <w:t xml:space="preserve">з ПВХ профиля; штукатурка стен, </w:t>
      </w:r>
      <w:r w:rsidRPr="00C44E5E">
        <w:rPr>
          <w:rFonts w:ascii="Times New Roman" w:hAnsi="Times New Roman"/>
          <w:sz w:val="28"/>
          <w:szCs w:val="28"/>
        </w:rPr>
        <w:t xml:space="preserve"> откосов</w:t>
      </w:r>
      <w:r>
        <w:rPr>
          <w:rFonts w:ascii="Times New Roman" w:hAnsi="Times New Roman"/>
          <w:sz w:val="28"/>
          <w:szCs w:val="28"/>
        </w:rPr>
        <w:t xml:space="preserve"> окон и </w:t>
      </w:r>
      <w:r w:rsidRPr="00C44E5E">
        <w:rPr>
          <w:rFonts w:ascii="Times New Roman" w:hAnsi="Times New Roman"/>
          <w:sz w:val="28"/>
          <w:szCs w:val="28"/>
        </w:rPr>
        <w:t xml:space="preserve"> входной двери; затирка цементным раствором </w:t>
      </w:r>
      <w:r>
        <w:rPr>
          <w:rFonts w:ascii="Times New Roman" w:hAnsi="Times New Roman"/>
          <w:sz w:val="28"/>
          <w:szCs w:val="28"/>
        </w:rPr>
        <w:t xml:space="preserve">швов </w:t>
      </w:r>
      <w:r w:rsidRPr="00C44E5E">
        <w:rPr>
          <w:rFonts w:ascii="Times New Roman" w:hAnsi="Times New Roman"/>
          <w:sz w:val="28"/>
          <w:szCs w:val="28"/>
        </w:rPr>
        <w:t>потолочных плит перекрытия; устройство подготовительной цементно-песчаной стяжки полов квартир за исключением лоджий.</w:t>
      </w:r>
      <w:r>
        <w:rPr>
          <w:rFonts w:ascii="Times New Roman" w:hAnsi="Times New Roman"/>
          <w:sz w:val="28"/>
          <w:szCs w:val="28"/>
        </w:rPr>
        <w:t xml:space="preserve"> Квартиры будут оборудованы приборами учета электроэнергии, ГВС, ХВС, газ</w:t>
      </w:r>
      <w:r w:rsidR="00F557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53D58" w:rsidRPr="00C44E5E" w:rsidRDefault="00C53D58" w:rsidP="00C53D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Все последующие работы по доведению квартиры до полной готовности выполняются будущим владельцем за свой счет своими  или привлеченными силами.</w:t>
      </w:r>
    </w:p>
    <w:p w:rsidR="00C53D58" w:rsidRPr="00C44E5E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  <w:t>6</w:t>
      </w:r>
      <w:r w:rsidRPr="00C44E5E">
        <w:rPr>
          <w:rStyle w:val="1"/>
          <w:rFonts w:ascii="Times New Roman" w:hAnsi="Times New Roman"/>
          <w:sz w:val="28"/>
          <w:szCs w:val="28"/>
        </w:rPr>
        <w:t>)  Состав общего имущества в многоквартирном доме, которое будет находит</w:t>
      </w:r>
      <w:r>
        <w:rPr>
          <w:rStyle w:val="1"/>
          <w:rFonts w:ascii="Times New Roman" w:hAnsi="Times New Roman"/>
          <w:sz w:val="28"/>
          <w:szCs w:val="28"/>
        </w:rPr>
        <w:t>ь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ся в общей долевой собственности участников долевого строительства: </w:t>
      </w:r>
      <w:r w:rsidR="00D91B62" w:rsidRPr="00342A75"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</w:t>
      </w:r>
      <w:r w:rsidR="00D91B62">
        <w:rPr>
          <w:rStyle w:val="1"/>
          <w:rFonts w:ascii="Times New Roman" w:hAnsi="Times New Roman"/>
          <w:sz w:val="28"/>
          <w:szCs w:val="28"/>
        </w:rPr>
        <w:t>560</w:t>
      </w:r>
      <w:r w:rsidR="00D91B62" w:rsidRPr="00342A75">
        <w:rPr>
          <w:rStyle w:val="1"/>
          <w:rFonts w:ascii="Times New Roman" w:hAnsi="Times New Roman"/>
          <w:sz w:val="28"/>
          <w:szCs w:val="28"/>
        </w:rPr>
        <w:t xml:space="preserve"> кв.м. с кадастровым номером № 64:50:0</w:t>
      </w:r>
      <w:r w:rsidR="00D91B62">
        <w:rPr>
          <w:rStyle w:val="1"/>
          <w:rFonts w:ascii="Times New Roman" w:hAnsi="Times New Roman"/>
          <w:sz w:val="28"/>
          <w:szCs w:val="28"/>
        </w:rPr>
        <w:t>20619</w:t>
      </w:r>
      <w:r w:rsidR="00D91B62" w:rsidRPr="00342A75">
        <w:rPr>
          <w:rStyle w:val="1"/>
          <w:rFonts w:ascii="Times New Roman" w:hAnsi="Times New Roman"/>
          <w:sz w:val="28"/>
          <w:szCs w:val="28"/>
        </w:rPr>
        <w:t>:</w:t>
      </w:r>
      <w:r w:rsidR="00D91B62">
        <w:rPr>
          <w:rStyle w:val="1"/>
          <w:rFonts w:ascii="Times New Roman" w:hAnsi="Times New Roman"/>
          <w:sz w:val="28"/>
          <w:szCs w:val="28"/>
        </w:rPr>
        <w:t>69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;  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>межквартирные лестничные площадки,</w:t>
      </w:r>
      <w:r w:rsidR="00D91B62">
        <w:rPr>
          <w:rStyle w:val="1"/>
          <w:rFonts w:ascii="Times New Roman" w:hAnsi="Times New Roman"/>
          <w:sz w:val="28"/>
          <w:szCs w:val="28"/>
        </w:rPr>
        <w:t xml:space="preserve"> лестницы, лифтовой холл, лифт, лифтовая шахта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, коридоры, технический этаж, крыша, ограждающие несущие и не несущие конструкции данного </w:t>
      </w:r>
      <w:r w:rsidRPr="00C44E5E">
        <w:rPr>
          <w:rStyle w:val="1"/>
          <w:rFonts w:ascii="Times New Roman" w:hAnsi="Times New Roman"/>
          <w:sz w:val="28"/>
          <w:szCs w:val="28"/>
        </w:rPr>
        <w:lastRenderedPageBreak/>
        <w:t>дома, механическое, электрическое, санитарно-техническое оборудование, находящееся в данном доме за пределами или внутри помещений и обслуживающие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указанном участк</w:t>
      </w:r>
      <w:r w:rsidR="00F55753">
        <w:rPr>
          <w:rStyle w:val="1"/>
          <w:rFonts w:ascii="Times New Roman" w:hAnsi="Times New Roman"/>
          <w:sz w:val="28"/>
          <w:szCs w:val="28"/>
        </w:rPr>
        <w:t xml:space="preserve">е,  </w:t>
      </w:r>
      <w:proofErr w:type="spellStart"/>
      <w:r w:rsidR="00F55753">
        <w:rPr>
          <w:rStyle w:val="1"/>
          <w:rFonts w:ascii="Times New Roman" w:hAnsi="Times New Roman"/>
          <w:sz w:val="28"/>
          <w:szCs w:val="28"/>
        </w:rPr>
        <w:t>электрощитовая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>.</w:t>
      </w:r>
      <w:proofErr w:type="gramEnd"/>
    </w:p>
    <w:p w:rsidR="00C53D58" w:rsidRPr="00C44E5E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8)  Предполагаемый срок получения разрешения на ввод в эксплуатацию ст</w:t>
      </w:r>
      <w:r w:rsidR="00D91B62">
        <w:rPr>
          <w:rStyle w:val="1"/>
          <w:rFonts w:ascii="Times New Roman" w:hAnsi="Times New Roman"/>
          <w:sz w:val="28"/>
          <w:szCs w:val="28"/>
        </w:rPr>
        <w:t>роящегося многоэтажного  дома 2</w:t>
      </w:r>
      <w:r>
        <w:rPr>
          <w:rStyle w:val="1"/>
          <w:rFonts w:ascii="Times New Roman" w:hAnsi="Times New Roman"/>
          <w:sz w:val="28"/>
          <w:szCs w:val="28"/>
        </w:rPr>
        <w:t>-е полугодие  2015</w:t>
      </w:r>
      <w:r w:rsidRPr="00C44E5E">
        <w:rPr>
          <w:rStyle w:val="1"/>
          <w:rFonts w:ascii="Times New Roman" w:hAnsi="Times New Roman"/>
          <w:sz w:val="28"/>
          <w:szCs w:val="28"/>
        </w:rPr>
        <w:t>г.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В соответствии со ст.55 Градостроительного кодекса РФ и Постановлением Правительства Саратовской обл. от 25.06.2002г.№51-П “Об утверждении территориальных строительных норм Саратовской области “Приемка и ввод в эксплуатацию законченных строительством объектов. Основные положения”,  приемку построенных многоквартирных жилых домов с выдачей разрешения на ввод в эксплуатацию осуществляет Администрация </w:t>
      </w:r>
      <w:proofErr w:type="spellStart"/>
      <w:r w:rsidRPr="00C44E5E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05FD" w:rsidRDefault="00C53D58" w:rsidP="00C53D58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9)  Возможные финансовые риски при осуществлении проекта строительства: нет. 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Планируемая стоимость строительства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5FD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C44E5E">
        <w:rPr>
          <w:rFonts w:ascii="Times New Roman" w:hAnsi="Times New Roman"/>
          <w:sz w:val="28"/>
          <w:szCs w:val="28"/>
        </w:rPr>
        <w:t xml:space="preserve"> рублей.</w:t>
      </w:r>
    </w:p>
    <w:p w:rsidR="00C53D58" w:rsidRPr="00342A75" w:rsidRDefault="00C53D58" w:rsidP="00C53D58">
      <w:pPr>
        <w:spacing w:line="100" w:lineRule="atLeast"/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10)  </w:t>
      </w:r>
      <w:r w:rsidRPr="00342A75">
        <w:rPr>
          <w:rStyle w:val="1"/>
          <w:rFonts w:ascii="Times New Roman" w:hAnsi="Times New Roman"/>
          <w:sz w:val="28"/>
          <w:szCs w:val="28"/>
        </w:rPr>
        <w:t>Перечень организаций, осуществляющих основные строительно-монтажные работы и другие работы (подрядчиков):</w:t>
      </w:r>
    </w:p>
    <w:p w:rsidR="00C53D58" w:rsidRDefault="00C53D58" w:rsidP="00C53D58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Туктрэйдин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 w:rsidR="007005FD">
        <w:rPr>
          <w:rFonts w:ascii="Times New Roman" w:hAnsi="Times New Roman"/>
          <w:sz w:val="28"/>
          <w:szCs w:val="28"/>
        </w:rPr>
        <w:t>монтаж внутренних и внешних инженерных коммуникаций;</w:t>
      </w:r>
    </w:p>
    <w:p w:rsidR="00C53D58" w:rsidRDefault="00C53D58" w:rsidP="00C53D58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Сервисинвестпроект</w:t>
      </w:r>
      <w:proofErr w:type="spellEnd"/>
      <w:r>
        <w:rPr>
          <w:rFonts w:ascii="Times New Roman" w:hAnsi="Times New Roman"/>
          <w:sz w:val="28"/>
          <w:szCs w:val="28"/>
        </w:rPr>
        <w:t>» - кровельные, изоляционные работы;</w:t>
      </w:r>
    </w:p>
    <w:p w:rsidR="00C53D58" w:rsidRDefault="00C53D58" w:rsidP="00C53D58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 - благоустройство; </w:t>
      </w:r>
    </w:p>
    <w:p w:rsidR="00C53D58" w:rsidRDefault="00C53D58" w:rsidP="00C53D58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«Компания Солнечный город» - изготовление и установка малых архитектурных форм;</w:t>
      </w:r>
    </w:p>
    <w:p w:rsidR="00C53D58" w:rsidRDefault="00C53D58" w:rsidP="00C53D58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Спецмонтажстрой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- монтаж лифтов; </w:t>
      </w:r>
    </w:p>
    <w:p w:rsidR="00C53D58" w:rsidRDefault="00C53D58" w:rsidP="00C53D58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«Немецкие окна» - изготовление  и установка пластиковых окон;</w:t>
      </w:r>
    </w:p>
    <w:p w:rsidR="00C53D58" w:rsidRDefault="007005FD" w:rsidP="00C53D58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Нео-строй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- устройство </w:t>
      </w:r>
      <w:r w:rsidR="00C53D58">
        <w:rPr>
          <w:rFonts w:ascii="Times New Roman" w:hAnsi="Times New Roman"/>
          <w:sz w:val="28"/>
          <w:szCs w:val="28"/>
        </w:rPr>
        <w:t xml:space="preserve"> фасада;</w:t>
      </w:r>
    </w:p>
    <w:p w:rsidR="00C53D58" w:rsidRDefault="00C53D58" w:rsidP="00C53D5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53D58" w:rsidRDefault="00C53D58" w:rsidP="00C53D58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11)    </w:t>
      </w:r>
      <w:r w:rsidR="007005FD">
        <w:rPr>
          <w:rFonts w:ascii="Times New Roman" w:eastAsia="Times New Roman" w:hAnsi="Times New Roman"/>
          <w:sz w:val="28"/>
          <w:szCs w:val="28"/>
        </w:rPr>
        <w:t>В обеспечение исполнения обязательств застройщика по возврату денежных средств, внесенных Участником долевого строительства, а также  по уплате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денежных средств, в</w:t>
      </w:r>
      <w:proofErr w:type="gramEnd"/>
      <w:r w:rsidR="007005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7005FD">
        <w:rPr>
          <w:rFonts w:ascii="Times New Roman" w:eastAsia="Times New Roman" w:hAnsi="Times New Roman"/>
          <w:sz w:val="28"/>
          <w:szCs w:val="28"/>
        </w:rPr>
        <w:t>соответствии со ст. 13 Федерального закона № 214-ФЗ с момента государственной регистрации договора у Участника долевого строительства считаются находящимися в залоге: земельный участок и строящийся (создаваемый) на этом земельном участке многоквартирный дом.</w:t>
      </w:r>
      <w:proofErr w:type="gramEnd"/>
    </w:p>
    <w:p w:rsidR="00F55753" w:rsidRDefault="007005FD" w:rsidP="00C53D58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Исполнение обязательств застройщика по передаче жилого помещения Участника долевого строительства обеспечивается страхованием гражданской ответственности застройщика в порядке, предусмотренном ст. </w:t>
      </w:r>
    </w:p>
    <w:p w:rsidR="00F55753" w:rsidRDefault="00F55753" w:rsidP="00C53D58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7005FD" w:rsidRPr="00C44E5E" w:rsidRDefault="007005FD" w:rsidP="00C53D5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15.2 Федерального закона № 214-ФЗ.</w:t>
      </w:r>
    </w:p>
    <w:p w:rsidR="00C53D58" w:rsidRPr="00C44E5E" w:rsidRDefault="00C53D58" w:rsidP="00C53D58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12)  Иные, кроме договоров долевого участия договоры, на основании которых привлекаются денежные средства на строительство дома, отсутствуют.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</w:p>
    <w:p w:rsidR="00C53D58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Директор </w:t>
      </w:r>
    </w:p>
    <w:p w:rsidR="00C53D58" w:rsidRPr="00C44E5E" w:rsidRDefault="00C53D58" w:rsidP="00C53D58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Р.Н. </w:t>
      </w:r>
      <w:proofErr w:type="spellStart"/>
      <w:r w:rsidRPr="00C44E5E">
        <w:rPr>
          <w:rFonts w:ascii="Times New Roman" w:hAnsi="Times New Roman"/>
          <w:sz w:val="28"/>
          <w:szCs w:val="28"/>
        </w:rPr>
        <w:t>Саджая</w:t>
      </w:r>
      <w:proofErr w:type="spellEnd"/>
    </w:p>
    <w:p w:rsidR="00C53D58" w:rsidRPr="00C44E5E" w:rsidRDefault="00C53D58" w:rsidP="00C53D58">
      <w:pPr>
        <w:jc w:val="both"/>
        <w:rPr>
          <w:rFonts w:ascii="Times New Roman" w:hAnsi="Times New Roman"/>
          <w:sz w:val="24"/>
        </w:rPr>
      </w:pPr>
    </w:p>
    <w:p w:rsidR="00C53D58" w:rsidRDefault="00C53D58" w:rsidP="00C53D58"/>
    <w:p w:rsidR="00355DA5" w:rsidRDefault="00355DA5"/>
    <w:sectPr w:rsidR="00355DA5" w:rsidSect="002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58"/>
    <w:rsid w:val="00355DA5"/>
    <w:rsid w:val="00431190"/>
    <w:rsid w:val="005404D9"/>
    <w:rsid w:val="007005FD"/>
    <w:rsid w:val="008B7850"/>
    <w:rsid w:val="00AE51F2"/>
    <w:rsid w:val="00C53D58"/>
    <w:rsid w:val="00C56285"/>
    <w:rsid w:val="00C65AD5"/>
    <w:rsid w:val="00D776EE"/>
    <w:rsid w:val="00D91B62"/>
    <w:rsid w:val="00F55753"/>
    <w:rsid w:val="00F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lia gafurova</cp:lastModifiedBy>
  <cp:revision>3</cp:revision>
  <cp:lastPrinted>2014-08-28T04:08:00Z</cp:lastPrinted>
  <dcterms:created xsi:type="dcterms:W3CDTF">2014-08-27T07:55:00Z</dcterms:created>
  <dcterms:modified xsi:type="dcterms:W3CDTF">2014-11-12T12:01:00Z</dcterms:modified>
</cp:coreProperties>
</file>