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93" w:rsidRPr="004C70F2" w:rsidRDefault="00F55C93" w:rsidP="00F55C93">
      <w:pPr>
        <w:shd w:val="clear" w:color="auto" w:fill="FFFFFF"/>
        <w:spacing w:before="122" w:after="122" w:line="240" w:lineRule="auto"/>
        <w:jc w:val="center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4C70F2">
        <w:rPr>
          <w:rFonts w:ascii="Arial" w:eastAsia="Times New Roman" w:hAnsi="Arial" w:cs="Arial"/>
          <w:b/>
          <w:bCs/>
          <w:color w:val="404040"/>
          <w:sz w:val="28"/>
          <w:szCs w:val="28"/>
          <w:lang w:eastAsia="ru-RU"/>
        </w:rPr>
        <w:t>ПРОЕКТНАЯ ДЕКЛАРАЦИЯ</w:t>
      </w:r>
    </w:p>
    <w:p w:rsidR="00F55C93" w:rsidRPr="0004572C" w:rsidRDefault="00CF2825" w:rsidP="00CF282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о </w:t>
      </w:r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стро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ительстве</w:t>
      </w:r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трёхэтажного 6-и квартирного </w:t>
      </w:r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жилого дома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                                     </w:t>
      </w:r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с инженерными коммуникациями, расположенного по адресу: г. </w:t>
      </w:r>
      <w:proofErr w:type="gramStart"/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Ярославль,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  </w:t>
      </w:r>
      <w:proofErr w:type="gramEnd"/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                                                                 </w:t>
      </w:r>
      <w:r w:rsidR="00B236ED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между </w:t>
      </w:r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ул.</w:t>
      </w:r>
      <w:r w:rsidR="00FA305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</w:t>
      </w:r>
      <w:r w:rsidR="00B236ED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4-й Островной и ул.</w:t>
      </w:r>
      <w:r w:rsidR="00FA305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</w:t>
      </w:r>
      <w:r w:rsidR="00B236ED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1-й Шоссейной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(</w:t>
      </w:r>
      <w:r w:rsidR="00190C8F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строение)</w:t>
      </w:r>
    </w:p>
    <w:p w:rsidR="00F55C93" w:rsidRPr="0004572C" w:rsidRDefault="00F55C93" w:rsidP="00F55C93">
      <w:pPr>
        <w:shd w:val="clear" w:color="auto" w:fill="FFFFFF"/>
        <w:spacing w:before="122" w:after="150" w:line="300" w:lineRule="atLeast"/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</w:pP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г.</w:t>
      </w:r>
      <w:r w:rsid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Ярославль                                                  </w:t>
      </w:r>
      <w:r w:rsidR="0004572C"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 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      </w:t>
      </w:r>
      <w:r w:rsidR="004C70F2"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                                                              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    </w:t>
      </w:r>
      <w:r w:rsidR="004C70F2"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 </w:t>
      </w:r>
      <w:r w:rsidR="00F76D02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1</w:t>
      </w:r>
      <w:r w:rsidR="00C64ACD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5</w:t>
      </w:r>
      <w:r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.0</w:t>
      </w:r>
      <w:r w:rsidR="00E75482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4</w:t>
      </w:r>
      <w:r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.201</w:t>
      </w:r>
      <w:r w:rsidR="004C70F2"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5</w:t>
      </w:r>
      <w:r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г.</w:t>
      </w:r>
    </w:p>
    <w:tbl>
      <w:tblPr>
        <w:tblW w:w="0" w:type="auto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5944"/>
      </w:tblGrid>
      <w:tr w:rsidR="00F55C93" w:rsidRPr="0004572C" w:rsidTr="00F55C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04572C" w:rsidRDefault="00F55C93" w:rsidP="004E0657">
            <w:pPr>
              <w:spacing w:before="122" w:after="122" w:line="300" w:lineRule="atLeast"/>
              <w:ind w:left="315" w:hanging="360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04572C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  <w:t>1. Информация о застройщике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1) Фирменное наименование (наименование), место нахождения застройщика, режим работы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Фирменное наименование (наименование):</w:t>
            </w:r>
          </w:p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ВОЛЖСТРОЙ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» (сокращенное наименование: ООО «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ВОЛЖСТРОЙ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»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)</w:t>
            </w:r>
          </w:p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Юридический адрес: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="004A3A77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150001 г.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4A3A77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Ярославль, 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ул. Малая Пролетарская</w:t>
            </w:r>
            <w:r w:rsidR="004A3A77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 д. 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8а, литер д, оф.231</w:t>
            </w:r>
          </w:p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Фактический адрес: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150001 г.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Ярославль, 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ул. Малая Пролетарская</w:t>
            </w:r>
            <w:r w:rsidR="00575F8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д. 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8а, литер д, оф.231</w:t>
            </w:r>
          </w:p>
          <w:p w:rsid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Режим работы застройщика: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пн</w:t>
            </w:r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-</w:t>
            </w:r>
            <w:proofErr w:type="spellStart"/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</w:t>
            </w:r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ятн</w:t>
            </w:r>
            <w:proofErr w:type="spellEnd"/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09.00</w:t>
            </w:r>
            <w:r w:rsidR="00F76D0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ч.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-18.00</w:t>
            </w:r>
            <w:r w:rsidR="00F76D0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ч.</w:t>
            </w:r>
          </w:p>
          <w:p w:rsidR="00DB1EA5" w:rsidRPr="00F55C93" w:rsidRDefault="00DB1EA5" w:rsidP="00DB1EA5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Контактный телефон</w:t>
            </w: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: </w:t>
            </w:r>
            <w:r w:rsidRPr="00896DD2">
              <w:rPr>
                <w:rFonts w:ascii="Arial" w:eastAsia="Times New Roman" w:hAnsi="Arial" w:cs="Arial"/>
                <w:bCs/>
                <w:color w:val="404040"/>
                <w:sz w:val="16"/>
                <w:lang w:eastAsia="ru-RU"/>
              </w:rPr>
              <w:t>(4852) 98-88-12</w:t>
            </w:r>
            <w:r w:rsidR="00E75482">
              <w:rPr>
                <w:rFonts w:ascii="Arial" w:eastAsia="Times New Roman" w:hAnsi="Arial" w:cs="Arial"/>
                <w:bCs/>
                <w:color w:val="404040"/>
                <w:sz w:val="16"/>
                <w:lang w:eastAsia="ru-RU"/>
              </w:rPr>
              <w:t>, 33-92-53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2) Информация о государственной регистрации застройщика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Зарегистрировано 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07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.0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.201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 ИФНС России №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4E065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 по Ярославской области</w:t>
            </w:r>
          </w:p>
          <w:p w:rsidR="00F55C93" w:rsidRPr="00F55C93" w:rsidRDefault="00F55C93" w:rsidP="004A3A77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ОГРН 11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760401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23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DB1EA5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  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ИНН 76042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90</w:t>
            </w:r>
            <w:r w:rsidR="00DB1EA5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     КПП 760401001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3) Учредители (участники)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– учредителя (участника), фамилии, имени, отчества физического лица –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Единственный участник застройщика – </w:t>
            </w:r>
            <w:r w:rsidR="00DB1EA5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Давыденко Василий Степанович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 Данный участник обладает 100 % уставного капитала.</w:t>
            </w:r>
          </w:p>
          <w:p w:rsidR="00896DD2" w:rsidRPr="00F55C93" w:rsidRDefault="00896DD2" w:rsidP="00DB1EA5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Генеральный директор – Давыденко Василий Степанович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4)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 течение трех лет, предшествующих опубликованию проектной декларации, застройщик не принимал участие в проектах строительства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5) Вид лицензируемой деятельности, номер лицензии, срок ее действия, информация об органе, выдавшем эту лицензию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4C285D">
            <w:pPr>
              <w:spacing w:before="122" w:after="15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Лицензирование деятельности не предусмотрено законодательством РФ.</w:t>
            </w:r>
          </w:p>
        </w:tc>
      </w:tr>
      <w:tr w:rsidR="006A23A2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A23A2" w:rsidRPr="00F55C93" w:rsidRDefault="006A23A2" w:rsidP="006A23A2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6) 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64ACD" w:rsidRDefault="00C64ACD" w:rsidP="00C64ACD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По состоянию на 01.01.2015г:                                     </w:t>
            </w:r>
          </w:p>
          <w:p w:rsidR="00C64ACD" w:rsidRDefault="00C64ACD" w:rsidP="00C64ACD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Финансовый результат – убыток 416 000 руб.</w:t>
            </w:r>
          </w:p>
          <w:p w:rsidR="00C64ACD" w:rsidRDefault="00C64ACD" w:rsidP="00C64ACD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Кредиторская задолженность - 2 101 000 руб.</w:t>
            </w:r>
          </w:p>
          <w:p w:rsidR="006A23A2" w:rsidRPr="00F55C93" w:rsidRDefault="00C64ACD" w:rsidP="00C64ACD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Дебиторская задолженность - 85 000 руб.</w:t>
            </w:r>
          </w:p>
        </w:tc>
      </w:tr>
      <w:tr w:rsidR="00F55C93" w:rsidRPr="0004572C" w:rsidTr="00F55C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04572C" w:rsidRDefault="00F55C93" w:rsidP="00F55C93">
            <w:pPr>
              <w:spacing w:before="122" w:after="122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04572C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  <w:t>2. Информация о проекте строительства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7) Цель проекта строительства, этапы и сроки его реализации, результаты государственной экспертизы проектной документации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Цель проекта: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строительство </w:t>
            </w:r>
            <w:r w:rsidR="00A200B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трёхэтажного </w:t>
            </w:r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6-и квар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тирного жилого</w:t>
            </w:r>
            <w:r w:rsidR="00A200B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кирпичного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дома</w:t>
            </w:r>
            <w:r w:rsidR="006D54D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с инженерными коммуникациями </w:t>
            </w:r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с целью реализации квартир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по адресу:</w:t>
            </w:r>
          </w:p>
          <w:p w:rsidR="004F5FF8" w:rsidRDefault="004F5FF8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 Ярославль, Заволжский р-н, между ул.4-й Островной и ул.1-й Шоссейной</w:t>
            </w:r>
            <w:r w:rsidR="00221E0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</w:p>
          <w:p w:rsidR="00F55C93" w:rsidRPr="004F5FF8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b/>
                <w:color w:val="404040"/>
                <w:sz w:val="16"/>
                <w:szCs w:val="16"/>
                <w:lang w:eastAsia="ru-RU"/>
              </w:rPr>
            </w:pPr>
            <w:r w:rsidRPr="004F5FF8">
              <w:rPr>
                <w:rFonts w:ascii="Arial" w:eastAsia="Times New Roman" w:hAnsi="Arial" w:cs="Arial"/>
                <w:b/>
                <w:color w:val="404040"/>
                <w:sz w:val="16"/>
                <w:szCs w:val="16"/>
                <w:lang w:eastAsia="ru-RU"/>
              </w:rPr>
              <w:t>Этапы строительства:</w:t>
            </w:r>
          </w:p>
          <w:p w:rsidR="00F55C93" w:rsidRPr="004C285D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1 этап – разработка проектной документации и проведение геологических 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изысканий </w:t>
            </w:r>
            <w:r w:rsidR="004F5FF8"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квартал 201</w:t>
            </w:r>
            <w:r w:rsidR="004F5FF8"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г. – </w:t>
            </w:r>
            <w:r w:rsidR="004F5FF8"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квартал 2014г.</w:t>
            </w:r>
          </w:p>
          <w:p w:rsidR="00F55C93" w:rsidRPr="00F55C93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>2 этап – выполнение строительно-монтажных работ 2014-2015гг.;</w:t>
            </w:r>
          </w:p>
          <w:p w:rsidR="00F55C93" w:rsidRDefault="00F55C93" w:rsidP="004C285D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3 этап – ввод объекта в эксплуатацию 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квартал 2015г.</w:t>
            </w:r>
          </w:p>
          <w:p w:rsidR="006A23A2" w:rsidRPr="00F55C93" w:rsidRDefault="006A23A2" w:rsidP="00322419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осударственн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ая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экспертиз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а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проектной документации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не т</w:t>
            </w:r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ребует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ся согласно пункту 2 Статьи 49 Градостроительного Кодекса РФ.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>8)</w:t>
            </w:r>
            <w:r w:rsidR="009A66A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Разрешение на строительство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6B596F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Разрешение № RU76301000-</w:t>
            </w:r>
            <w:r w:rsidR="004F5FF8"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</w:t>
            </w:r>
            <w:r w:rsidR="00E7548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</w:t>
            </w:r>
            <w:r w:rsidR="006B59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-2014 от 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27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11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.2014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выдано Департаментом архитектуры и разв</w:t>
            </w:r>
            <w:r w:rsidR="008C6D5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ития территории города мэрии г.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Ярославля</w:t>
            </w:r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 срок действия до 28.11.2016г.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9)</w:t>
            </w:r>
            <w:r w:rsidR="009A66A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Информация о правах застройщика на земельный участок, в том числе реквизитах правоустанавливающих документов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6341E" w:rsidRDefault="0006341E" w:rsidP="0006341E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Договор аренды </w:t>
            </w:r>
            <w:r w:rsidR="006A23A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№ 1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земельного участка, находящегося в частной собственности от 01.09.2014г.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</w:p>
          <w:p w:rsidR="00F55C93" w:rsidRPr="00F55C93" w:rsidRDefault="00F55C93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Границы земельного участка предусмотрены кадастровым планом земельного участка.</w:t>
            </w:r>
          </w:p>
          <w:p w:rsidR="00F55C93" w:rsidRPr="00F55C93" w:rsidRDefault="00F55C93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Площадь участка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: </w:t>
            </w:r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</w:t>
            </w:r>
            <w:r w:rsidR="000B587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27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кв</w:t>
            </w:r>
            <w:r w:rsidR="008C6D5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м</w:t>
            </w:r>
            <w:proofErr w:type="spellEnd"/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  <w:p w:rsidR="00575F80" w:rsidRDefault="00F55C93" w:rsidP="00575F80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Адрес земельного участка: </w:t>
            </w:r>
            <w:r w:rsidR="00575F80" w:rsidRP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 Ярославль, между ул.4-й Островной и ул.1-й Шоссейной</w:t>
            </w:r>
            <w:r w:rsidR="00575F80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</w:p>
          <w:p w:rsidR="00F55C93" w:rsidRPr="00F55C93" w:rsidRDefault="00F55C93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Кадастровый номер: 76: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23:0</w:t>
            </w:r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</w:t>
            </w:r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01:</w:t>
            </w:r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</w:t>
            </w:r>
            <w:bookmarkStart w:id="0" w:name="_GoBack"/>
            <w:bookmarkEnd w:id="0"/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</w:t>
            </w:r>
            <w:r w:rsidR="000B587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9</w:t>
            </w:r>
          </w:p>
          <w:p w:rsidR="00F55C93" w:rsidRPr="00F55C93" w:rsidRDefault="00F55C93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Категория земли: земли </w:t>
            </w:r>
            <w:r w:rsidR="00575F8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населенных пунктов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  <w:p w:rsidR="00F55C93" w:rsidRPr="00F55C93" w:rsidRDefault="00F55C93" w:rsidP="00575F80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Элементы благоустройства: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устройство обслуживающих проездов и тротуаров с твердым покрытием, автостоянок, размещение площадок отдыха взрослых и игр детей, хозяйственных площадок, озеленения территорий.</w:t>
            </w:r>
          </w:p>
        </w:tc>
      </w:tr>
      <w:tr w:rsidR="006B596F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B596F" w:rsidRPr="00F55C93" w:rsidRDefault="006B596F" w:rsidP="006B596F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10) Информация о местоположении строящихся (создаваемых) многоквартирного дома и (или) иного объекта недвижимости и об их описании, подготовленной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B596F" w:rsidRDefault="006B596F" w:rsidP="006B596F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Местоположение: </w:t>
            </w:r>
            <w:r w:rsidRPr="004F5FF8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г. Ярославль, между ул.4-й Островной и ул.1-й Шоссейной</w:t>
            </w:r>
            <w:r w:rsidR="00DF2BDA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.</w:t>
            </w:r>
          </w:p>
          <w:p w:rsidR="006B596F" w:rsidRPr="00F55C93" w:rsidRDefault="006B596F" w:rsidP="006B596F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</w:rPr>
            </w:pP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Жилой дом с техническим чердаком, количество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жилых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этажей –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.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</w:rPr>
              <w:t> 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 Здание прямоугольное в плане с размерами по осям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Е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К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12,1х10,84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м. Высота помещений жилых этажей –2,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м.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В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ысота технического этажа – 1,8 м. Здание бескаркасное с продольными и поперечными несущими стенами, кирпичное. Наружные стены: камень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керамически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й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поризованный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с облицовкой лицевым кирпичом. Внутренние перегородки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межкомнатные: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пазо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гребневые</w:t>
            </w:r>
            <w:proofErr w:type="spellEnd"/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блоки 70мм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. 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Внутренние перегородки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межквартирные: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пазо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гребневые</w:t>
            </w:r>
            <w:proofErr w:type="spellEnd"/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блоки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115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мм.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Фундамент: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сборно-монолитный железобетон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</w:tr>
      <w:tr w:rsidR="006B596F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B596F" w:rsidRPr="00F55C93" w:rsidRDefault="006B596F" w:rsidP="006B596F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11) Информация о количестве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 указанных самостоятельных частей в соответствии с проектной документацией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B596F" w:rsidRPr="009C61D7" w:rsidRDefault="006B596F" w:rsidP="006B596F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</w:rPr>
            </w:pP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Количество квартир – 6 </w:t>
            </w:r>
            <w:proofErr w:type="spellStart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шт</w:t>
            </w:r>
            <w:proofErr w:type="spellEnd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, в том числе:</w:t>
            </w:r>
          </w:p>
          <w:p w:rsidR="006B596F" w:rsidRPr="009C61D7" w:rsidRDefault="006B596F" w:rsidP="006B596F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</w:rPr>
            </w:pP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 комнатных – 3 шт. общей площадью 42,78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кв.м</w:t>
            </w:r>
            <w:proofErr w:type="spellEnd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;</w:t>
            </w:r>
          </w:p>
          <w:p w:rsidR="006B596F" w:rsidRPr="009C61D7" w:rsidRDefault="006B596F" w:rsidP="006B596F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</w:rPr>
            </w:pP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2 комнатных – 3 шт. общей площадью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58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01 </w:t>
            </w:r>
            <w:proofErr w:type="spellStart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кв.м</w:t>
            </w:r>
            <w:proofErr w:type="spellEnd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.</w:t>
            </w:r>
          </w:p>
          <w:p w:rsidR="006B596F" w:rsidRPr="009C61D7" w:rsidRDefault="006B596F" w:rsidP="006B596F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</w:rPr>
            </w:pP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Нежи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лое помещение технического чердака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–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99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20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кв.м</w:t>
            </w:r>
            <w:proofErr w:type="spellEnd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12) Информация о функциональном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9C61D7" w:rsidRDefault="0006341E" w:rsidP="000B587A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Нет.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13) Информация о составе общего имущества в многоквартирном доме и (или) ином объекте недвижимости, которое будет находиться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 в общей долевой собственности участников долевого строительства после получения разрешения на ввод в эксплуатацию указанных объектов долевого строительства участникам долевого строительства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D755FF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Помещения</w:t>
            </w:r>
            <w:r w:rsidR="009A66A9"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предназначенные для обслуживания более одного помещения в данном доме, в том числе лестницы, лестничные площадки, чердаки, инженерные коммуникации,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14) Информация о предполагаемом сроке получения разрешения на ввод в эксплуатацию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строящихся (создаваемых) многоквартирного дома и (или) иного объекта недвижимости, об органе, уполномоченном в соответствии с законодательством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6631B" w:rsidRDefault="00F55C93" w:rsidP="00D755FF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Предполагаемый срок получения разрешения на ввод в эксплуатацию:</w:t>
            </w:r>
          </w:p>
          <w:p w:rsidR="00F55C93" w:rsidRPr="00F55C93" w:rsidRDefault="00D755FF" w:rsidP="00D755FF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="00F55C93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квартал 2015 года</w:t>
            </w:r>
          </w:p>
          <w:p w:rsidR="00F55C93" w:rsidRPr="00F55C93" w:rsidRDefault="00F55C93" w:rsidP="00D755FF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Выдачу разрешения на ввод в эксплуатацию осуществляет Департамент архитектуры и развития территорий города мэрии г. Ярославля</w:t>
            </w:r>
            <w:r w:rsidR="006A23A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>15) 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D755FF" w:rsidRDefault="00F55C93" w:rsidP="0006341E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highlight w:val="yellow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стихийные бедствия, военные действия, забастовки, эпидемии, пожар, наводнение, землетрясение, акты и решения законодательных органов власти, действие которых не было и не могло быть предусмотрено сторонами, а также другие природные явления, действия которых непосредственно повлияли на исполнение Договора и все другие события, которые уполномоченные на то государственные органы признают случаями непреодолимой силы, исполнение обязательств по Договору отодвигается соразмерно времени действия этих обстоятельств.</w:t>
            </w:r>
            <w:r w:rsidR="0006341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М</w:t>
            </w:r>
            <w:r w:rsidR="0006341E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ер по добровольному страхованию застройщиком таких рисков</w:t>
            </w:r>
            <w:r w:rsidR="0006341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не производилось.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16)</w:t>
            </w:r>
            <w:r w:rsidR="004E065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Информация о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8E7E41" w:rsidRDefault="008E7E41" w:rsidP="0035027A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8E7E4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</w:t>
            </w:r>
            <w:r w:rsidR="006D54D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</w:t>
            </w:r>
            <w:r w:rsidR="00292A3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5</w:t>
            </w:r>
            <w:r w:rsidR="0035027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00</w:t>
            </w:r>
            <w:r w:rsidR="00C91BE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35027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</w:t>
            </w:r>
            <w:r w:rsidR="00F55C93" w:rsidRPr="008E7E4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00 рублей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17) Информация 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Проектировщик: </w:t>
            </w:r>
            <w:r w:rsidR="008043C1" w:rsidRPr="008043C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ООО "Архитектурно-Строительная Группа КОНСТРУКТИВ"</w:t>
            </w:r>
          </w:p>
          <w:p w:rsidR="00F55C93" w:rsidRPr="00F55C93" w:rsidRDefault="00F55C93" w:rsidP="006A23A2">
            <w:pPr>
              <w:spacing w:before="122" w:after="15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150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51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 Ярослав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ская </w:t>
            </w:r>
            <w:proofErr w:type="spellStart"/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обл</w:t>
            </w:r>
            <w:proofErr w:type="spellEnd"/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Ярославский р-н,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Кузнечиха</w:t>
            </w:r>
            <w:proofErr w:type="spellEnd"/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,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ул.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Индустриальная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, д. 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18) Информация о способе обеспечения исполнения обязательств застройщиком по договору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5C446F" w:rsidRDefault="00F55C93" w:rsidP="008043C1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 соответствии со статьей 13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обеспечение исполнения обязательств застройщика по договорам с момента государственной регистрации договора участия в долевом строительстве в Управлении Федеральной службы государственной регистрации, кадастра и картографии по Ярославской области  у участников долевого строительства считаются находящимися в залоге право аренды земельного участка, предоставленного для строительства (создания) многоквартирного дома, и строящийся (создаваемый) на этом земельном участке многоквартирный дом, в составе которого будут находиться объекты долевого строительства.</w:t>
            </w:r>
          </w:p>
          <w:p w:rsidR="00F55C93" w:rsidRPr="008043C1" w:rsidRDefault="00F55C93" w:rsidP="008043C1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highlight w:val="yellow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За неисполнение или ненадлежащее исполнение обязательств по передаче жилого помещения участнику долевого строительства по Договору в порядке, установленном статьей 15.2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осуществляется страхование гражданской ответственности застройщика.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19) Информация об иных договорах и сделках, на </w:t>
            </w:r>
            <w:r w:rsidR="008043C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сновании которых привлекаются денежные средства для строительства (создания) многоквартирного дома и (или) иного объекта недвижимости за исключением привлечения денежных средств на основании договоров долевого участия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06341E" w:rsidP="00292A37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Нет.</w:t>
            </w:r>
          </w:p>
        </w:tc>
      </w:tr>
    </w:tbl>
    <w:p w:rsidR="00F759F1" w:rsidRDefault="00F759F1" w:rsidP="005B7231">
      <w:pPr>
        <w:shd w:val="clear" w:color="auto" w:fill="FFFFFF"/>
        <w:spacing w:before="122" w:after="122" w:line="240" w:lineRule="auto"/>
      </w:pPr>
    </w:p>
    <w:sectPr w:rsidR="00F759F1" w:rsidSect="00E43953">
      <w:type w:val="continuous"/>
      <w:pgSz w:w="11906" w:h="16838" w:code="9"/>
      <w:pgMar w:top="1134" w:right="567" w:bottom="907" w:left="1418" w:header="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93"/>
    <w:rsid w:val="0004572C"/>
    <w:rsid w:val="0006341E"/>
    <w:rsid w:val="00087885"/>
    <w:rsid w:val="000B587A"/>
    <w:rsid w:val="000D3BCE"/>
    <w:rsid w:val="00190C8F"/>
    <w:rsid w:val="00221E0D"/>
    <w:rsid w:val="0026631B"/>
    <w:rsid w:val="00292A37"/>
    <w:rsid w:val="00322419"/>
    <w:rsid w:val="0035027A"/>
    <w:rsid w:val="003E73BE"/>
    <w:rsid w:val="004A3A77"/>
    <w:rsid w:val="004C285D"/>
    <w:rsid w:val="004C4524"/>
    <w:rsid w:val="004C70F2"/>
    <w:rsid w:val="004E0657"/>
    <w:rsid w:val="004F5FF8"/>
    <w:rsid w:val="00575F80"/>
    <w:rsid w:val="005827F2"/>
    <w:rsid w:val="005B7231"/>
    <w:rsid w:val="005C446F"/>
    <w:rsid w:val="00631DE0"/>
    <w:rsid w:val="006375DB"/>
    <w:rsid w:val="006700F2"/>
    <w:rsid w:val="006A23A2"/>
    <w:rsid w:val="006B596F"/>
    <w:rsid w:val="006D54D8"/>
    <w:rsid w:val="007A1326"/>
    <w:rsid w:val="008043C1"/>
    <w:rsid w:val="00896DD2"/>
    <w:rsid w:val="008C6D5C"/>
    <w:rsid w:val="008E7E41"/>
    <w:rsid w:val="00961154"/>
    <w:rsid w:val="009A66A9"/>
    <w:rsid w:val="009C61D7"/>
    <w:rsid w:val="009E724E"/>
    <w:rsid w:val="00A200B0"/>
    <w:rsid w:val="00AA256E"/>
    <w:rsid w:val="00B236ED"/>
    <w:rsid w:val="00B33C94"/>
    <w:rsid w:val="00C16C3C"/>
    <w:rsid w:val="00C64ACD"/>
    <w:rsid w:val="00C91BE9"/>
    <w:rsid w:val="00CF2825"/>
    <w:rsid w:val="00D276CA"/>
    <w:rsid w:val="00D3655E"/>
    <w:rsid w:val="00D755FF"/>
    <w:rsid w:val="00DA47AA"/>
    <w:rsid w:val="00DB0196"/>
    <w:rsid w:val="00DB1EA5"/>
    <w:rsid w:val="00DF2BDA"/>
    <w:rsid w:val="00DF6850"/>
    <w:rsid w:val="00E06E61"/>
    <w:rsid w:val="00E43953"/>
    <w:rsid w:val="00E75482"/>
    <w:rsid w:val="00E8544C"/>
    <w:rsid w:val="00F55C93"/>
    <w:rsid w:val="00F759F1"/>
    <w:rsid w:val="00F76D02"/>
    <w:rsid w:val="00F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1E72E-72A3-4EC4-9569-1D71F33A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C93"/>
    <w:rPr>
      <w:b/>
      <w:bCs/>
    </w:rPr>
  </w:style>
  <w:style w:type="character" w:customStyle="1" w:styleId="apple-converted-space">
    <w:name w:val="apple-converted-space"/>
    <w:basedOn w:val="a0"/>
    <w:rsid w:val="00F55C93"/>
  </w:style>
  <w:style w:type="character" w:styleId="a5">
    <w:name w:val="line number"/>
    <w:basedOn w:val="a0"/>
    <w:uiPriority w:val="99"/>
    <w:semiHidden/>
    <w:unhideWhenUsed/>
    <w:rsid w:val="006700F2"/>
  </w:style>
  <w:style w:type="paragraph" w:styleId="a6">
    <w:name w:val="Balloon Text"/>
    <w:basedOn w:val="a"/>
    <w:link w:val="a7"/>
    <w:uiPriority w:val="99"/>
    <w:semiHidden/>
    <w:unhideWhenUsed/>
    <w:rsid w:val="004C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4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Волжстрой</cp:lastModifiedBy>
  <cp:revision>7</cp:revision>
  <cp:lastPrinted>2015-02-18T11:56:00Z</cp:lastPrinted>
  <dcterms:created xsi:type="dcterms:W3CDTF">2015-03-31T08:29:00Z</dcterms:created>
  <dcterms:modified xsi:type="dcterms:W3CDTF">2015-04-16T09:54:00Z</dcterms:modified>
</cp:coreProperties>
</file>