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57" w:rsidRPr="00881B57" w:rsidRDefault="00881B57" w:rsidP="00881B57">
      <w:r w:rsidRPr="00881B57">
        <w:rPr>
          <w:b/>
          <w:bCs/>
        </w:rPr>
        <w:t>Проектная декларация по строящемуся объекту:</w:t>
      </w:r>
      <w:r w:rsidRPr="00881B57">
        <w:br/>
      </w:r>
      <w:r w:rsidRPr="00881B57">
        <w:rPr>
          <w:b/>
          <w:bCs/>
        </w:rPr>
        <w:t xml:space="preserve">   «Жилой дом со встроено - пристроенными помещениями общественного назначения и автостоянкой по ул. </w:t>
      </w:r>
      <w:proofErr w:type="spellStart"/>
      <w:r w:rsidRPr="00881B57">
        <w:rPr>
          <w:b/>
          <w:bCs/>
        </w:rPr>
        <w:t>Уинская</w:t>
      </w:r>
      <w:proofErr w:type="spellEnd"/>
      <w:r w:rsidRPr="00881B57">
        <w:rPr>
          <w:b/>
          <w:bCs/>
        </w:rPr>
        <w:t>, 15а в Мотовилихинском районе г. Перми»</w:t>
      </w:r>
    </w:p>
    <w:p w:rsidR="00881B57" w:rsidRPr="00881B57" w:rsidRDefault="00881B57" w:rsidP="00881B57">
      <w:r w:rsidRPr="00881B57">
        <w:br/>
      </w:r>
      <w:r w:rsidRPr="00881B57">
        <w:rPr>
          <w:b/>
          <w:bCs/>
        </w:rPr>
        <w:t>1. Информация о Застройщике</w:t>
      </w:r>
      <w:r w:rsidRPr="00881B57">
        <w:br/>
      </w:r>
      <w:r w:rsidRPr="00881B57">
        <w:br/>
      </w:r>
      <w:r w:rsidRPr="00881B57">
        <w:rPr>
          <w:b/>
          <w:bCs/>
        </w:rPr>
        <w:t>1.1. Застройщик:</w:t>
      </w:r>
      <w:r w:rsidRPr="00881B57">
        <w:t>  Общество с ограниченной ответственностью «Строительно-монтажное управление № 3 Сатурн-Р».</w:t>
      </w:r>
      <w:r w:rsidRPr="00881B57">
        <w:br/>
        <w:t>Сокращенное название ООО «СМУ № 3 Сатурн-Р».</w:t>
      </w:r>
      <w:r w:rsidRPr="00881B57">
        <w:br/>
        <w:t>Директор: Халявин Андрей Алексеевич </w:t>
      </w:r>
      <w:r w:rsidRPr="00881B57">
        <w:br/>
        <w:t>адрес: 614000, г. Пермь, ул. Куйбышева, д. 37</w:t>
      </w:r>
      <w:r w:rsidRPr="00881B57">
        <w:br/>
        <w:t>режим работы:  9.00-18.00  (выходные дни: суббота, воскресенье).</w:t>
      </w:r>
    </w:p>
    <w:p w:rsidR="00881B57" w:rsidRPr="00881B57" w:rsidRDefault="00881B57" w:rsidP="00881B57">
      <w:r w:rsidRPr="00881B57">
        <w:rPr>
          <w:b/>
          <w:bCs/>
        </w:rPr>
        <w:t>1.2. Свидетельство:</w:t>
      </w:r>
      <w:r w:rsidRPr="00881B57">
        <w:t xml:space="preserve"> Общество с ограниченной ответственностью «Строительно-монтажное управление № 3 Сатурн-Р» зарегистрировано Инспекцией Федеральной налоговой службы по Ленинскому району г. Перми 21.02.2005 г., о чем выдано Свидетельство о государственной регистрации юридического лица серии 59 № </w:t>
      </w:r>
      <w:proofErr w:type="gramStart"/>
      <w:r w:rsidRPr="00881B57">
        <w:t>003962554  с</w:t>
      </w:r>
      <w:proofErr w:type="gramEnd"/>
      <w:r w:rsidRPr="00881B57">
        <w:t xml:space="preserve"> присвоением ОГРН 1055900211311; ИНН 5902824397; КПП 590201001.</w:t>
      </w:r>
    </w:p>
    <w:p w:rsidR="00881B57" w:rsidRPr="00881B57" w:rsidRDefault="00881B57" w:rsidP="00881B57">
      <w:r w:rsidRPr="00881B57">
        <w:rPr>
          <w:b/>
          <w:bCs/>
        </w:rPr>
        <w:t>1.3. Учредитель застройщика:</w:t>
      </w:r>
      <w:r w:rsidRPr="00881B57">
        <w:t> Учредителем ООО «СМУ № 3 Сатурн-Р» является гражданин Российской Федерации Репин Александр Анатольевич (100%).</w:t>
      </w:r>
      <w:r w:rsidRPr="00881B57">
        <w:br/>
      </w:r>
      <w:r w:rsidRPr="00881B57">
        <w:rPr>
          <w:b/>
          <w:bCs/>
        </w:rPr>
        <w:t> </w:t>
      </w:r>
    </w:p>
    <w:p w:rsidR="00881B57" w:rsidRPr="00881B57" w:rsidRDefault="00881B57" w:rsidP="00881B57">
      <w:r w:rsidRPr="00881B57">
        <w:rPr>
          <w:b/>
          <w:bCs/>
        </w:rPr>
        <w:t>1.4.</w:t>
      </w:r>
      <w:r w:rsidRPr="00881B57">
        <w:t> </w:t>
      </w:r>
      <w:r w:rsidRPr="00881B57">
        <w:rPr>
          <w:b/>
          <w:bCs/>
        </w:rPr>
        <w:t>Участие в проектах строительства за последние три года</w:t>
      </w:r>
      <w:r w:rsidRPr="00881B57">
        <w:t>.</w:t>
      </w:r>
    </w:p>
    <w:p w:rsidR="00881B57" w:rsidRPr="00881B57" w:rsidRDefault="00881B57" w:rsidP="00881B57">
      <w:r w:rsidRPr="00881B57">
        <w:t xml:space="preserve">Застройщик принимал участие в строительстве многоэтажного жилого комплекса, </w:t>
      </w:r>
      <w:proofErr w:type="gramStart"/>
      <w:r w:rsidRPr="00881B57">
        <w:t>расположенного  по</w:t>
      </w:r>
      <w:proofErr w:type="gramEnd"/>
      <w:r w:rsidRPr="00881B57">
        <w:t xml:space="preserve"> адресу:   Пермский край, г. Пермь, Свердловский район, ул. Никулина, 8. Планируемый срок ввода   объекта в эксплуатацию – 30 ноября  2013 года, фактический срок ввода объекта в эксплуатацию- 25 декабря  2013 года.</w:t>
      </w:r>
    </w:p>
    <w:p w:rsidR="00881B57" w:rsidRPr="00881B57" w:rsidRDefault="00881B57" w:rsidP="00881B57">
      <w:proofErr w:type="gramStart"/>
      <w:r w:rsidRPr="00881B57">
        <w:t>На  день</w:t>
      </w:r>
      <w:proofErr w:type="gramEnd"/>
      <w:r w:rsidRPr="00881B57">
        <w:t>  опубликования  проектной декларации Застройщик  ведет строительство двух  многоквартирных жилых  домов со встроенными помещениями общественного назначения, 2-х уровневой подземной встроено - пристроенной автостоянкой по адресу: г. Пермь, Мотовилихинский район, ул. Фрезеровщиков, 82,86. Ввод в эксплуатацию предполагается осуществлять: 1 и 2 этап строительства - 4 квартал  2015 г.; 3 и 4 этап строительства - 1 квартал  2016 года.</w:t>
      </w:r>
    </w:p>
    <w:p w:rsidR="00881B57" w:rsidRPr="00881B57" w:rsidRDefault="00881B57" w:rsidP="00881B57">
      <w:r w:rsidRPr="00881B57">
        <w:br/>
      </w:r>
      <w:r w:rsidRPr="00881B57">
        <w:rPr>
          <w:b/>
          <w:bCs/>
        </w:rPr>
        <w:t>1.5. </w:t>
      </w:r>
      <w:r w:rsidRPr="00881B57">
        <w:t xml:space="preserve">Виды лицензируемой деятельности, номер лицензии, срок её действия, орган, выдавший </w:t>
      </w:r>
      <w:proofErr w:type="gramStart"/>
      <w:r w:rsidRPr="00881B57">
        <w:t>лицензию:  отсутствуют</w:t>
      </w:r>
      <w:proofErr w:type="gramEnd"/>
      <w:r w:rsidRPr="00881B57">
        <w:t>.</w:t>
      </w:r>
    </w:p>
    <w:p w:rsidR="00881B57" w:rsidRPr="00881B57" w:rsidRDefault="00881B57" w:rsidP="00881B57">
      <w:r w:rsidRPr="00881B57">
        <w:rPr>
          <w:b/>
          <w:bCs/>
        </w:rPr>
        <w:t>1.6. Финансовый результат:</w:t>
      </w:r>
    </w:p>
    <w:p w:rsidR="00881B57" w:rsidRPr="00881B57" w:rsidRDefault="00881B57" w:rsidP="00881B57">
      <w:r w:rsidRPr="00881B57">
        <w:t xml:space="preserve">По итогам 2 квартала 2014 г. собственные средства Застройщика – 245 549 </w:t>
      </w:r>
      <w:proofErr w:type="gramStart"/>
      <w:r w:rsidRPr="00881B57">
        <w:t>000  рублей</w:t>
      </w:r>
      <w:proofErr w:type="gramEnd"/>
      <w:r w:rsidRPr="00881B57">
        <w:t>.</w:t>
      </w:r>
    </w:p>
    <w:p w:rsidR="00881B57" w:rsidRPr="00881B57" w:rsidRDefault="00881B57" w:rsidP="00881B57">
      <w:r w:rsidRPr="00881B57">
        <w:t>Финансовый результат на 30.06.2014 г. –  32 612 000 рублей.</w:t>
      </w:r>
    </w:p>
    <w:p w:rsidR="00881B57" w:rsidRPr="00881B57" w:rsidRDefault="00881B57" w:rsidP="00881B57">
      <w:r w:rsidRPr="00881B57">
        <w:t>Кредиторская задолженность на день опубликования декларации –  23 507 347 рублей.</w:t>
      </w:r>
    </w:p>
    <w:p w:rsidR="00881B57" w:rsidRPr="00881B57" w:rsidRDefault="00881B57" w:rsidP="00881B57">
      <w:r w:rsidRPr="00881B57">
        <w:t>Сумма денежных средств на расчетных счетах –  10 606 037 рублей.</w:t>
      </w:r>
    </w:p>
    <w:p w:rsidR="00881B57" w:rsidRPr="00881B57" w:rsidRDefault="00881B57" w:rsidP="00881B57">
      <w:r w:rsidRPr="00881B57">
        <w:br/>
      </w:r>
      <w:r w:rsidRPr="00881B57">
        <w:rPr>
          <w:b/>
          <w:bCs/>
        </w:rPr>
        <w:t>2. Информация о проекте строительства</w:t>
      </w:r>
    </w:p>
    <w:p w:rsidR="00881B57" w:rsidRPr="00881B57" w:rsidRDefault="00881B57" w:rsidP="00881B57">
      <w:r w:rsidRPr="00881B57">
        <w:rPr>
          <w:b/>
          <w:bCs/>
        </w:rPr>
        <w:lastRenderedPageBreak/>
        <w:t>2.1. Цель проекта строительства:</w:t>
      </w:r>
      <w:r w:rsidRPr="00881B57">
        <w:t xml:space="preserve"> Строительство и ввод в эксплуатацию  многоквартирного 2-х секционного жилого  дома со встроено – пристроенными  помещениями общественного назначения и встроено-пристроенной  автостоянкой по ул. </w:t>
      </w:r>
      <w:proofErr w:type="spellStart"/>
      <w:r w:rsidRPr="00881B57">
        <w:t>Уинская</w:t>
      </w:r>
      <w:proofErr w:type="spellEnd"/>
      <w:r w:rsidRPr="00881B57">
        <w:t>, 15а.</w:t>
      </w:r>
      <w:r w:rsidRPr="00881B57">
        <w:br/>
        <w:t>2.1.1. Строительство объекта осуществляется в один этап.</w:t>
      </w:r>
    </w:p>
    <w:p w:rsidR="00881B57" w:rsidRPr="00881B57" w:rsidRDefault="00881B57" w:rsidP="00881B57">
      <w:r w:rsidRPr="00881B57">
        <w:t>2.1.2. Срок окончания строительства: 4 квартал 2016г.</w:t>
      </w:r>
    </w:p>
    <w:p w:rsidR="00881B57" w:rsidRPr="00881B57" w:rsidRDefault="00881B57" w:rsidP="00881B57">
      <w:r w:rsidRPr="00881B57">
        <w:t>           Срок ввода объекта в эксплуатацию: 1 квартал 2017г.</w:t>
      </w:r>
    </w:p>
    <w:p w:rsidR="00881B57" w:rsidRPr="00881B57" w:rsidRDefault="00881B57" w:rsidP="00881B57">
      <w:r w:rsidRPr="00881B57">
        <w:t xml:space="preserve">2.1.3. Экспертиза проектной документации осуществлена Краевым государственным автономным учреждением «Управление государственной экспертизы Пермского края». 30.07.2014 г. получено Положительное заключение государственной экспертизы № 59-1- 4 -0230-14 по проекту «Объект капитального строительства. </w:t>
      </w:r>
      <w:proofErr w:type="gramStart"/>
      <w:r w:rsidRPr="00881B57">
        <w:t>Жилой  дом</w:t>
      </w:r>
      <w:proofErr w:type="gramEnd"/>
      <w:r w:rsidRPr="00881B57">
        <w:t xml:space="preserve">  со встроено- пристроенными помещениями  общественного назначения  и автостоянкой  по ул. </w:t>
      </w:r>
      <w:proofErr w:type="spellStart"/>
      <w:r w:rsidRPr="00881B57">
        <w:t>Уинская</w:t>
      </w:r>
      <w:proofErr w:type="spellEnd"/>
      <w:r w:rsidRPr="00881B57">
        <w:t>, 15а  в Мотовилихинском  районе г. Перми» (шифр проекта 137-13).  Утверждено Руководителем  В.Г. Кривошеиным.</w:t>
      </w:r>
      <w:r w:rsidRPr="00881B57">
        <w:br/>
        <w:t>Проектная документация и результаты инженерных изысканий по объекту соответствуют требованиям технических регламентов, результатам инженерных изысканий, требованиям к содержанию разделов проектной документации.</w:t>
      </w:r>
    </w:p>
    <w:p w:rsidR="00881B57" w:rsidRPr="00881B57" w:rsidRDefault="00881B57" w:rsidP="00881B57">
      <w:r w:rsidRPr="00881B57">
        <w:rPr>
          <w:b/>
          <w:bCs/>
        </w:rPr>
        <w:t>2.2. Разрешение на строительство</w:t>
      </w:r>
      <w:r w:rsidRPr="00881B57">
        <w:t> </w:t>
      </w:r>
      <w:proofErr w:type="gramStart"/>
      <w:r w:rsidRPr="00881B57">
        <w:t>№  RU</w:t>
      </w:r>
      <w:proofErr w:type="gramEnd"/>
      <w:r w:rsidRPr="00881B57">
        <w:t xml:space="preserve"> 90303000-239/2014  выдано Департаментом градостроительства и архитектуры администрации города Перми 29.08.2014г. Срок действия разрешения до 16.03.2019г.</w:t>
      </w:r>
    </w:p>
    <w:p w:rsidR="00881B57" w:rsidRPr="00881B57" w:rsidRDefault="00881B57" w:rsidP="00881B57">
      <w:r w:rsidRPr="00881B57">
        <w:rPr>
          <w:b/>
          <w:bCs/>
        </w:rPr>
        <w:t>2.3. Права застройщика на земельный участок.</w:t>
      </w:r>
      <w:r w:rsidRPr="00881B57">
        <w:t>  Земельный участок  принадлежит Застройщику на праве собственности на основании  Договора  № 219  от 27.02.2014 г., Акта приема-передачи земельного участка к договору № 219 от 27.02.2014 г., прошедших государственную регистрацию в Управлении Федеральной службы государственной регистрации, кадастра и картографии  по Пермскому краю, о чем в Едином государственном реестре прав на недвижимое имущество и сделок с ним  06.03.2014 г. сделана запись  регистрации № 59-59-22/104/2014-531 и выдано Свидетельство 59-БД № 223682 от 06.03.2014 года о государственной регистрации права собственности на земельный участок.</w:t>
      </w:r>
      <w:r w:rsidRPr="00881B57">
        <w:br/>
        <w:t xml:space="preserve">Площадь земельного участка  11 001,59 кв. м., категория земель – земли населенных пунктов, разрешенное использование: под многоквартирные многоэтажные жилые  дома 5-16 и выше этажей, адрес (местонахождение) объекта: Пермский край, г. Пермь, Мотовилихинский район, ул. </w:t>
      </w:r>
      <w:proofErr w:type="spellStart"/>
      <w:r w:rsidRPr="00881B57">
        <w:t>Уинская</w:t>
      </w:r>
      <w:proofErr w:type="spellEnd"/>
      <w:r w:rsidRPr="00881B57">
        <w:t>, 15,17. Кадастровый номер участка:  59:01:4311770:56.</w:t>
      </w:r>
    </w:p>
    <w:p w:rsidR="00881B57" w:rsidRPr="00881B57" w:rsidRDefault="00881B57" w:rsidP="00881B57">
      <w:r w:rsidRPr="00881B57">
        <w:rPr>
          <w:b/>
          <w:bCs/>
        </w:rPr>
        <w:t>2.4. Местоположение.</w:t>
      </w:r>
      <w:r w:rsidRPr="00881B57">
        <w:t xml:space="preserve"> Земельный участок строительства площадью 11 001,59 </w:t>
      </w:r>
      <w:proofErr w:type="spellStart"/>
      <w:r w:rsidRPr="00881B57">
        <w:t>кв.м</w:t>
      </w:r>
      <w:proofErr w:type="spellEnd"/>
      <w:r w:rsidRPr="00881B57">
        <w:t xml:space="preserve">. находится по адресу: Пермский край, г. Пермь, Мотовилихинский район, ул. </w:t>
      </w:r>
      <w:proofErr w:type="spellStart"/>
      <w:r w:rsidRPr="00881B57">
        <w:t>Уинская</w:t>
      </w:r>
      <w:proofErr w:type="spellEnd"/>
      <w:r w:rsidRPr="00881B57">
        <w:t xml:space="preserve">, 15а, вблизи </w:t>
      </w:r>
      <w:proofErr w:type="gramStart"/>
      <w:r w:rsidRPr="00881B57">
        <w:t>перекрестка  улиц</w:t>
      </w:r>
      <w:proofErr w:type="gramEnd"/>
      <w:r w:rsidRPr="00881B57">
        <w:t xml:space="preserve"> </w:t>
      </w:r>
      <w:proofErr w:type="spellStart"/>
      <w:r w:rsidRPr="00881B57">
        <w:t>Уинская</w:t>
      </w:r>
      <w:proofErr w:type="spellEnd"/>
      <w:r w:rsidRPr="00881B57">
        <w:t xml:space="preserve"> и </w:t>
      </w:r>
      <w:proofErr w:type="spellStart"/>
      <w:r w:rsidRPr="00881B57">
        <w:t>Юрша</w:t>
      </w:r>
      <w:proofErr w:type="spellEnd"/>
      <w:r w:rsidRPr="00881B57">
        <w:t xml:space="preserve">. Участок представляет собой многоугольник, ориентированный преимущественно с юго-запада на северо-восток, ограничен на северо-западе проезжей частью улицы </w:t>
      </w:r>
      <w:proofErr w:type="spellStart"/>
      <w:r w:rsidRPr="00881B57">
        <w:t>Юрша</w:t>
      </w:r>
      <w:proofErr w:type="spellEnd"/>
      <w:r w:rsidRPr="00881B57">
        <w:t xml:space="preserve">, на юго-западе проезжей частью улицы </w:t>
      </w:r>
      <w:proofErr w:type="spellStart"/>
      <w:r w:rsidRPr="00881B57">
        <w:t>Уинская</w:t>
      </w:r>
      <w:proofErr w:type="spellEnd"/>
      <w:r w:rsidRPr="00881B57">
        <w:t>, граничит с территорией жилой застройки на востоке и севере. Место участка строительства в инфраструктуре г. Перми характеризуется транспортной связью с центром города и прилегающими территориями. Категория участка –земли населенных пунктов, территориальная зона – Ц-2, зона обслуживания и деловой активности местного значения. Участок расположен вне границ зон с особыми условиями использования территорий.  Участок входит в состав территории, для которой разработан ПДП «Городские горки-Садовый», утвержден решением горисполкома от 02.06.1977 г. № 383.</w:t>
      </w:r>
    </w:p>
    <w:p w:rsidR="00881B57" w:rsidRPr="00881B57" w:rsidRDefault="00881B57" w:rsidP="00881B57">
      <w:r w:rsidRPr="00881B57">
        <w:br/>
      </w:r>
      <w:r w:rsidRPr="00881B57">
        <w:rPr>
          <w:b/>
          <w:bCs/>
        </w:rPr>
        <w:t>2.5. Описание строящегося объекта.</w:t>
      </w:r>
      <w:r w:rsidRPr="00881B57">
        <w:t xml:space="preserve">          Проектируемый комплекс состоит из двухсекционного многоквартирного жилого дома со встроенно-пристроенными помещениями общественного назначения и встроенно-пристроенной 2-х уровневой автостоянкой. Посадка секций жилого дома </w:t>
      </w:r>
      <w:r w:rsidRPr="00881B57">
        <w:lastRenderedPageBreak/>
        <w:t>и встроено-пристроенных помещений образует дворовое пространство. Подземная 2-уровневая автостоянка расположена под проектируемым зданием и дворовым пространством. Въезд в подземную автостоянку осуществляется с внутриквартального проезда в северной части участка.</w:t>
      </w:r>
    </w:p>
    <w:p w:rsidR="00881B57" w:rsidRPr="00881B57" w:rsidRDefault="00881B57" w:rsidP="00881B57">
      <w:r w:rsidRPr="00881B57">
        <w:t xml:space="preserve">Для благоустройства участка проектом предусмотрены озеленение территории с устройством </w:t>
      </w:r>
      <w:proofErr w:type="gramStart"/>
      <w:r w:rsidRPr="00881B57">
        <w:t>газона,  с</w:t>
      </w:r>
      <w:proofErr w:type="gramEnd"/>
      <w:r w:rsidRPr="00881B57">
        <w:t xml:space="preserve"> устройством </w:t>
      </w:r>
      <w:proofErr w:type="spellStart"/>
      <w:r w:rsidRPr="00881B57">
        <w:t>автопроездов</w:t>
      </w:r>
      <w:proofErr w:type="spellEnd"/>
      <w:r w:rsidRPr="00881B57">
        <w:t xml:space="preserve">  и парковок  с асфальтобетонным покрытием (автостоянки(частично)с покрытием эко- парковка), устройство тротуаров,  площадок для отдыха, детской игровой и физкультурных  площадок,  устройство площадок для хозяйственных целей. Проектом на участке предусмотрены мероприятия по обеспечению доступности объекта строительства для маломобильных групп населения и инвалидов.</w:t>
      </w:r>
      <w:r w:rsidRPr="00881B57">
        <w:br/>
      </w:r>
      <w:r w:rsidRPr="00881B57">
        <w:rPr>
          <w:b/>
          <w:bCs/>
        </w:rPr>
        <w:t> Характеристики объекта:</w:t>
      </w:r>
    </w:p>
    <w:p w:rsidR="00881B57" w:rsidRPr="00881B57" w:rsidRDefault="00881B57" w:rsidP="00881B57">
      <w:r w:rsidRPr="00881B57">
        <w:rPr>
          <w:b/>
          <w:bCs/>
        </w:rPr>
        <w:t>                                             </w:t>
      </w:r>
      <w:r w:rsidRPr="00881B57">
        <w:rPr>
          <w:u w:val="single"/>
        </w:rPr>
        <w:t>Общие показатели объекта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1130"/>
        <w:gridCol w:w="1508"/>
        <w:gridCol w:w="1356"/>
        <w:gridCol w:w="1282"/>
      </w:tblGrid>
      <w:tr w:rsidR="00881B57" w:rsidRPr="00881B57" w:rsidTr="00881B57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 </w:t>
            </w:r>
          </w:p>
          <w:p w:rsidR="00881B57" w:rsidRPr="00881B57" w:rsidRDefault="00881B57" w:rsidP="00881B57">
            <w:r w:rsidRPr="00881B57">
              <w:t>Наименование показателя</w:t>
            </w:r>
          </w:p>
          <w:p w:rsidR="00881B57" w:rsidRPr="00881B57" w:rsidRDefault="00881B57" w:rsidP="00881B57">
            <w:r w:rsidRPr="00881B57"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 </w:t>
            </w:r>
          </w:p>
          <w:p w:rsidR="00881B57" w:rsidRPr="00881B57" w:rsidRDefault="00881B57" w:rsidP="00881B57">
            <w:r w:rsidRPr="00881B57">
              <w:t>Ед.        изм.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                            Количество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Жилой дом (поз.1)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2-этажн. Пристрой (поз.2)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Всего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 xml:space="preserve">Общая площадь здания в </w:t>
            </w:r>
            <w:proofErr w:type="spellStart"/>
            <w:r w:rsidRPr="00881B57">
              <w:t>т.ч</w:t>
            </w:r>
            <w:proofErr w:type="spellEnd"/>
            <w:r w:rsidRPr="00881B57">
              <w:t>.:</w:t>
            </w:r>
          </w:p>
          <w:p w:rsidR="00881B57" w:rsidRPr="00881B57" w:rsidRDefault="00881B57" w:rsidP="00881B57">
            <w:r w:rsidRPr="00881B57">
              <w:t>общая площадь жилого здания,</w:t>
            </w:r>
          </w:p>
          <w:p w:rsidR="00881B57" w:rsidRPr="00881B57" w:rsidRDefault="00881B57" w:rsidP="00881B57">
            <w:r w:rsidRPr="00881B57">
              <w:t>общая площадь встроено-пристроенных помещений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м.кв</w:t>
            </w:r>
            <w:proofErr w:type="spellEnd"/>
            <w:r w:rsidRPr="00881B57"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29988,0</w:t>
            </w:r>
          </w:p>
          <w:p w:rsidR="00881B57" w:rsidRPr="00881B57" w:rsidRDefault="00881B57" w:rsidP="00881B57">
            <w:r w:rsidRPr="00881B57">
              <w:t>21394,0</w:t>
            </w:r>
          </w:p>
          <w:p w:rsidR="00881B57" w:rsidRPr="00881B57" w:rsidRDefault="00881B57" w:rsidP="00881B57">
            <w:r w:rsidRPr="00881B57">
              <w:t>8594,0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3215,0</w:t>
            </w:r>
          </w:p>
          <w:p w:rsidR="00881B57" w:rsidRPr="00881B57" w:rsidRDefault="00881B57" w:rsidP="00881B57">
            <w:r w:rsidRPr="00881B57">
              <w:t>-</w:t>
            </w:r>
          </w:p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33203,0</w:t>
            </w:r>
          </w:p>
          <w:p w:rsidR="00881B57" w:rsidRPr="00881B57" w:rsidRDefault="00881B57" w:rsidP="00881B57">
            <w:r w:rsidRPr="00881B57">
              <w:t>21394,0</w:t>
            </w:r>
          </w:p>
          <w:p w:rsidR="00881B57" w:rsidRPr="00881B57" w:rsidRDefault="00881B57" w:rsidP="00881B57">
            <w:r w:rsidRPr="00881B57">
              <w:t>11809,0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Строительный объем здания,</w:t>
            </w:r>
          </w:p>
          <w:p w:rsidR="00881B57" w:rsidRPr="00881B57" w:rsidRDefault="00881B57" w:rsidP="00881B57">
            <w:r w:rsidRPr="00881B57">
              <w:t xml:space="preserve">в </w:t>
            </w:r>
            <w:proofErr w:type="spellStart"/>
            <w:r w:rsidRPr="00881B57">
              <w:t>т.ч</w:t>
            </w:r>
            <w:proofErr w:type="spellEnd"/>
            <w:r w:rsidRPr="00881B57">
              <w:t>. надземной части</w:t>
            </w:r>
          </w:p>
          <w:p w:rsidR="00881B57" w:rsidRPr="00881B57" w:rsidRDefault="00881B57" w:rsidP="00881B57">
            <w:r w:rsidRPr="00881B57">
              <w:t>  подземной части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м.куб</w:t>
            </w:r>
            <w:proofErr w:type="spellEnd"/>
            <w:r w:rsidRPr="00881B57"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103467,0</w:t>
            </w:r>
          </w:p>
          <w:p w:rsidR="00881B57" w:rsidRPr="00881B57" w:rsidRDefault="00881B57" w:rsidP="00881B57">
            <w:r w:rsidRPr="00881B57">
              <w:t>93851,0</w:t>
            </w:r>
          </w:p>
          <w:p w:rsidR="00881B57" w:rsidRPr="00881B57" w:rsidRDefault="00881B57" w:rsidP="00881B57">
            <w:r w:rsidRPr="00881B57">
              <w:t>9616,0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14065,0</w:t>
            </w:r>
          </w:p>
          <w:p w:rsidR="00881B57" w:rsidRPr="00881B57" w:rsidRDefault="00881B57" w:rsidP="00881B57">
            <w:r w:rsidRPr="00881B57">
              <w:t>10126,0</w:t>
            </w:r>
          </w:p>
          <w:p w:rsidR="00881B57" w:rsidRPr="00881B57" w:rsidRDefault="00881B57" w:rsidP="00881B57">
            <w:r w:rsidRPr="00881B57">
              <w:t>3939,0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117532,0</w:t>
            </w:r>
          </w:p>
          <w:p w:rsidR="00881B57" w:rsidRPr="00881B57" w:rsidRDefault="00881B57" w:rsidP="00881B57">
            <w:r w:rsidRPr="00881B57">
              <w:t>103977,0</w:t>
            </w:r>
          </w:p>
          <w:p w:rsidR="00881B57" w:rsidRPr="00881B57" w:rsidRDefault="00881B57" w:rsidP="00881B57">
            <w:r w:rsidRPr="00881B57">
              <w:t>13555,0</w:t>
            </w:r>
          </w:p>
        </w:tc>
      </w:tr>
    </w:tbl>
    <w:p w:rsidR="00881B57" w:rsidRPr="00881B57" w:rsidRDefault="00881B57" w:rsidP="00881B57">
      <w:r w:rsidRPr="00881B57">
        <w:rPr>
          <w:u w:val="single"/>
        </w:rPr>
        <w:t>Жилой дом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081"/>
        <w:gridCol w:w="1524"/>
        <w:gridCol w:w="1362"/>
        <w:gridCol w:w="1294"/>
      </w:tblGrid>
      <w:tr w:rsidR="00881B57" w:rsidRPr="00881B57" w:rsidTr="00881B57">
        <w:trPr>
          <w:tblCellSpacing w:w="0" w:type="dxa"/>
        </w:trPr>
        <w:tc>
          <w:tcPr>
            <w:tcW w:w="4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 </w:t>
            </w:r>
          </w:p>
          <w:p w:rsidR="00881B57" w:rsidRPr="00881B57" w:rsidRDefault="00881B57" w:rsidP="00881B57">
            <w:r w:rsidRPr="00881B57">
              <w:t>Наименование показателя</w:t>
            </w:r>
          </w:p>
          <w:p w:rsidR="00881B57" w:rsidRPr="00881B57" w:rsidRDefault="00881B57" w:rsidP="00881B57">
            <w:r w:rsidRPr="00881B57"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 </w:t>
            </w:r>
          </w:p>
          <w:p w:rsidR="00881B57" w:rsidRPr="00881B57" w:rsidRDefault="00881B57" w:rsidP="00881B57">
            <w:r w:rsidRPr="00881B57">
              <w:t>Ед.       изм.</w:t>
            </w:r>
          </w:p>
        </w:tc>
        <w:tc>
          <w:tcPr>
            <w:tcW w:w="4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                            Количество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Секция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Секция 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Всего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Количество подъездов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proofErr w:type="spellStart"/>
            <w:r w:rsidRPr="00881B57">
              <w:t>шт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2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Высота расположения верхнего этажа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73,7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43,8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rPr>
                <w:b/>
                <w:bCs/>
                <w:u w:val="single"/>
              </w:rPr>
              <w:t> 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Высота здания до наивысшей отметки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82,1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47,3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rPr>
                <w:b/>
                <w:bCs/>
                <w:u w:val="single"/>
              </w:rPr>
              <w:t> 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Количество этажей</w:t>
            </w:r>
          </w:p>
          <w:p w:rsidR="00881B57" w:rsidRPr="00881B57" w:rsidRDefault="00881B57" w:rsidP="00881B57">
            <w:r w:rsidRPr="00881B57">
              <w:t xml:space="preserve">в </w:t>
            </w:r>
            <w:proofErr w:type="spellStart"/>
            <w:r w:rsidRPr="00881B57">
              <w:t>т.ч</w:t>
            </w:r>
            <w:proofErr w:type="spellEnd"/>
            <w:r w:rsidRPr="00881B57">
              <w:t>. надземных,</w:t>
            </w:r>
          </w:p>
          <w:p w:rsidR="00881B57" w:rsidRPr="00881B57" w:rsidRDefault="00881B57" w:rsidP="00881B57">
            <w:r w:rsidRPr="00881B57">
              <w:t>технический (подземный) этаж</w:t>
            </w:r>
          </w:p>
          <w:p w:rsidR="00881B57" w:rsidRPr="00881B57" w:rsidRDefault="00881B57" w:rsidP="00881B57">
            <w:r w:rsidRPr="00881B57">
              <w:t>технический (цокольный) этаж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шт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26</w:t>
            </w:r>
          </w:p>
          <w:p w:rsidR="00881B57" w:rsidRPr="00881B57" w:rsidRDefault="00881B57" w:rsidP="00881B57">
            <w:r w:rsidRPr="00881B57">
              <w:t>25</w:t>
            </w:r>
          </w:p>
          <w:p w:rsidR="00881B57" w:rsidRPr="00881B57" w:rsidRDefault="00881B57" w:rsidP="00881B57">
            <w:r w:rsidRPr="00881B57">
              <w:t>1</w:t>
            </w:r>
          </w:p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12-16</w:t>
            </w:r>
          </w:p>
          <w:p w:rsidR="00881B57" w:rsidRPr="00881B57" w:rsidRDefault="00881B57" w:rsidP="00881B57">
            <w:r w:rsidRPr="00881B57">
              <w:t>11-15</w:t>
            </w:r>
          </w:p>
          <w:p w:rsidR="00881B57" w:rsidRPr="00881B57" w:rsidRDefault="00881B57" w:rsidP="00881B57">
            <w:r w:rsidRPr="00881B57">
              <w:t>-</w:t>
            </w:r>
          </w:p>
          <w:p w:rsidR="00881B57" w:rsidRPr="00881B57" w:rsidRDefault="00881B57" w:rsidP="00881B57">
            <w:r w:rsidRPr="00881B57"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rPr>
                <w:b/>
                <w:bCs/>
                <w:u w:val="single"/>
              </w:rPr>
              <w:t> 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Общая площадь жилого здания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proofErr w:type="spellStart"/>
            <w:r w:rsidRPr="00881B57">
              <w:t>м.кв</w:t>
            </w:r>
            <w:proofErr w:type="spellEnd"/>
            <w:r w:rsidRPr="00881B57"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13681,0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7713,0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21394,0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lastRenderedPageBreak/>
              <w:t>Общая площадь квартир(без учета балконов и лоджий)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м.кв</w:t>
            </w:r>
            <w:proofErr w:type="spellEnd"/>
            <w:r w:rsidRPr="00881B57"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9302,0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5142,0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14444,0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Общая площадь квартир(с  учетом балконов и лоджий)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м.кв</w:t>
            </w:r>
            <w:proofErr w:type="spellEnd"/>
            <w:r w:rsidRPr="00881B57"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9711,0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5353,0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15064,0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Расчетное количество жителей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310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480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Общее количество квартир</w:t>
            </w:r>
          </w:p>
          <w:p w:rsidR="00881B57" w:rsidRPr="00881B57" w:rsidRDefault="00881B57" w:rsidP="00881B57">
            <w:r w:rsidRPr="00881B57">
              <w:t>в т.ч.1- комнатные</w:t>
            </w:r>
          </w:p>
          <w:p w:rsidR="00881B57" w:rsidRPr="00881B57" w:rsidRDefault="00881B57" w:rsidP="00881B57">
            <w:r w:rsidRPr="00881B57">
              <w:t>         2-комнатные</w:t>
            </w:r>
          </w:p>
          <w:p w:rsidR="00881B57" w:rsidRPr="00881B57" w:rsidRDefault="00881B57" w:rsidP="00881B57">
            <w:r w:rsidRPr="00881B57">
              <w:t>         3-комнатные</w:t>
            </w:r>
          </w:p>
          <w:p w:rsidR="00881B57" w:rsidRPr="00881B57" w:rsidRDefault="00881B57" w:rsidP="00881B57">
            <w:r w:rsidRPr="00881B57">
              <w:t>        4-комнатные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212</w:t>
            </w:r>
          </w:p>
          <w:p w:rsidR="00881B57" w:rsidRPr="00881B57" w:rsidRDefault="00881B57" w:rsidP="00881B57">
            <w:r w:rsidRPr="00881B57">
              <w:t>124</w:t>
            </w:r>
          </w:p>
          <w:p w:rsidR="00881B57" w:rsidRPr="00881B57" w:rsidRDefault="00881B57" w:rsidP="00881B57">
            <w:r w:rsidRPr="00881B57">
              <w:t>64</w:t>
            </w:r>
          </w:p>
          <w:p w:rsidR="00881B57" w:rsidRPr="00881B57" w:rsidRDefault="00881B57" w:rsidP="00881B57">
            <w:r w:rsidRPr="00881B57">
              <w:t>24</w:t>
            </w:r>
          </w:p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120</w:t>
            </w:r>
          </w:p>
          <w:p w:rsidR="00881B57" w:rsidRPr="00881B57" w:rsidRDefault="00881B57" w:rsidP="00881B57">
            <w:r w:rsidRPr="00881B57">
              <w:t>90</w:t>
            </w:r>
          </w:p>
          <w:p w:rsidR="00881B57" w:rsidRPr="00881B57" w:rsidRDefault="00881B57" w:rsidP="00881B57">
            <w:r w:rsidRPr="00881B57">
              <w:t>20</w:t>
            </w:r>
          </w:p>
          <w:p w:rsidR="00881B57" w:rsidRPr="00881B57" w:rsidRDefault="00881B57" w:rsidP="00881B57">
            <w:r w:rsidRPr="00881B57">
              <w:t>4</w:t>
            </w:r>
          </w:p>
          <w:p w:rsidR="00881B57" w:rsidRPr="00881B57" w:rsidRDefault="00881B57" w:rsidP="00881B57">
            <w:r w:rsidRPr="00881B57"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332</w:t>
            </w:r>
          </w:p>
          <w:p w:rsidR="00881B57" w:rsidRPr="00881B57" w:rsidRDefault="00881B57" w:rsidP="00881B57">
            <w:r w:rsidRPr="00881B57">
              <w:t>214</w:t>
            </w:r>
          </w:p>
          <w:p w:rsidR="00881B57" w:rsidRPr="00881B57" w:rsidRDefault="00881B57" w:rsidP="00881B57">
            <w:r w:rsidRPr="00881B57">
              <w:t>84</w:t>
            </w:r>
          </w:p>
          <w:p w:rsidR="00881B57" w:rsidRPr="00881B57" w:rsidRDefault="00881B57" w:rsidP="00881B57">
            <w:r w:rsidRPr="00881B57">
              <w:t>28</w:t>
            </w:r>
          </w:p>
          <w:p w:rsidR="00881B57" w:rsidRPr="00881B57" w:rsidRDefault="00881B57" w:rsidP="00881B57">
            <w:r w:rsidRPr="00881B57">
              <w:t>6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Строительный объем жилой части</w:t>
            </w:r>
          </w:p>
          <w:p w:rsidR="00881B57" w:rsidRPr="00881B57" w:rsidRDefault="00881B57" w:rsidP="00881B57">
            <w:r w:rsidRPr="00881B57">
              <w:t xml:space="preserve">в </w:t>
            </w:r>
            <w:proofErr w:type="spellStart"/>
            <w:r w:rsidRPr="00881B57">
              <w:t>т.ч</w:t>
            </w:r>
            <w:proofErr w:type="spellEnd"/>
            <w:r w:rsidRPr="00881B57">
              <w:t>. надземной части</w:t>
            </w:r>
          </w:p>
          <w:p w:rsidR="00881B57" w:rsidRPr="00881B57" w:rsidRDefault="00881B57" w:rsidP="00881B57">
            <w:r w:rsidRPr="00881B57">
              <w:t>          подземной части</w:t>
            </w:r>
          </w:p>
          <w:p w:rsidR="00881B57" w:rsidRPr="00881B57" w:rsidRDefault="00881B57" w:rsidP="00881B57">
            <w:r w:rsidRPr="00881B57"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м.куб</w:t>
            </w:r>
            <w:proofErr w:type="spellEnd"/>
            <w:r w:rsidRPr="00881B57"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47651,0</w:t>
            </w:r>
          </w:p>
          <w:p w:rsidR="00881B57" w:rsidRPr="00881B57" w:rsidRDefault="00881B57" w:rsidP="00881B57">
            <w:r w:rsidRPr="00881B57">
              <w:t>46060,0</w:t>
            </w:r>
          </w:p>
          <w:p w:rsidR="00881B57" w:rsidRPr="00881B57" w:rsidRDefault="00881B57" w:rsidP="00881B57">
            <w:r w:rsidRPr="00881B57">
              <w:t>1591,0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26504,0</w:t>
            </w:r>
          </w:p>
          <w:p w:rsidR="00881B57" w:rsidRPr="00881B57" w:rsidRDefault="00881B57" w:rsidP="00881B57">
            <w:r w:rsidRPr="00881B57">
              <w:t>26504,0</w:t>
            </w:r>
          </w:p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74155,0</w:t>
            </w:r>
          </w:p>
          <w:p w:rsidR="00881B57" w:rsidRPr="00881B57" w:rsidRDefault="00881B57" w:rsidP="00881B57">
            <w:r w:rsidRPr="00881B57">
              <w:t>72564,0</w:t>
            </w:r>
          </w:p>
          <w:p w:rsidR="00881B57" w:rsidRPr="00881B57" w:rsidRDefault="00881B57" w:rsidP="00881B57">
            <w:r w:rsidRPr="00881B57">
              <w:t>1591,0</w:t>
            </w:r>
          </w:p>
        </w:tc>
      </w:tr>
    </w:tbl>
    <w:p w:rsidR="00881B57" w:rsidRPr="00881B57" w:rsidRDefault="00881B57" w:rsidP="00881B57">
      <w:r w:rsidRPr="00881B57">
        <w:rPr>
          <w:u w:val="single"/>
        </w:rPr>
        <w:t>Встроено-пристроенные помещения общественного назначения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1075"/>
        <w:gridCol w:w="1427"/>
        <w:gridCol w:w="1782"/>
        <w:gridCol w:w="1244"/>
        <w:gridCol w:w="1065"/>
      </w:tblGrid>
      <w:tr w:rsidR="00881B57" w:rsidRPr="00881B57" w:rsidTr="00881B57">
        <w:trPr>
          <w:tblCellSpacing w:w="0" w:type="dxa"/>
        </w:trPr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Наименование показателя</w:t>
            </w:r>
          </w:p>
          <w:p w:rsidR="00881B57" w:rsidRPr="00881B57" w:rsidRDefault="00881B57" w:rsidP="00881B57">
            <w:r w:rsidRPr="00881B57">
              <w:rPr>
                <w:u w:val="single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 xml:space="preserve">Ед.        </w:t>
            </w:r>
            <w:proofErr w:type="spellStart"/>
            <w:r w:rsidRPr="00881B57">
              <w:t>изм</w:t>
            </w:r>
            <w:proofErr w:type="spellEnd"/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                            Количество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Офисы, встроенные в 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Встроено-пристроенный магазин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2-х этажный пристрой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Всего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Общая площадь офисов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proofErr w:type="spellStart"/>
            <w:r w:rsidRPr="00881B57">
              <w:t>м.кв</w:t>
            </w:r>
            <w:proofErr w:type="spellEnd"/>
            <w:r w:rsidRPr="00881B57"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1040,0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1075,0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2115,0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Строительный объем офисов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proofErr w:type="spellStart"/>
            <w:r w:rsidRPr="00881B57">
              <w:t>м.куб</w:t>
            </w:r>
            <w:proofErr w:type="spellEnd"/>
            <w:r w:rsidRPr="00881B57"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4447,0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5244,0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9691,0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Количество работающих в офисах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чел.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90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Общая площадь магазинов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м.кв</w:t>
            </w:r>
            <w:proofErr w:type="spellEnd"/>
            <w:r w:rsidRPr="00881B57"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2039,0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2139,0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4178,0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Строительный объем магазинов</w:t>
            </w:r>
          </w:p>
          <w:p w:rsidR="00881B57" w:rsidRPr="00881B57" w:rsidRDefault="00881B57" w:rsidP="00881B57">
            <w:r w:rsidRPr="00881B57">
              <w:t xml:space="preserve">в </w:t>
            </w:r>
            <w:proofErr w:type="spellStart"/>
            <w:r w:rsidRPr="00881B57">
              <w:t>т.ч</w:t>
            </w:r>
            <w:proofErr w:type="spellEnd"/>
            <w:r w:rsidRPr="00881B57">
              <w:t>. надземной части</w:t>
            </w:r>
          </w:p>
          <w:p w:rsidR="00881B57" w:rsidRPr="00881B57" w:rsidRDefault="00881B57" w:rsidP="00881B57">
            <w:r w:rsidRPr="00881B57">
              <w:t>          подземной части</w:t>
            </w:r>
          </w:p>
          <w:p w:rsidR="00881B57" w:rsidRPr="00881B57" w:rsidRDefault="00881B57" w:rsidP="00881B57">
            <w:r w:rsidRPr="00881B57">
              <w:rPr>
                <w:u w:val="single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м.куб</w:t>
            </w:r>
            <w:proofErr w:type="spellEnd"/>
            <w:r w:rsidRPr="00881B57"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-</w:t>
            </w:r>
          </w:p>
          <w:p w:rsidR="00881B57" w:rsidRPr="00881B57" w:rsidRDefault="00881B57" w:rsidP="00881B57">
            <w:r w:rsidRPr="00881B57">
              <w:t>-</w:t>
            </w:r>
          </w:p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8580,0</w:t>
            </w:r>
          </w:p>
          <w:p w:rsidR="00881B57" w:rsidRPr="00881B57" w:rsidRDefault="00881B57" w:rsidP="00881B57">
            <w:r w:rsidRPr="00881B57">
              <w:t>8580,0</w:t>
            </w:r>
          </w:p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8821,0</w:t>
            </w:r>
          </w:p>
          <w:p w:rsidR="00881B57" w:rsidRPr="00881B57" w:rsidRDefault="00881B57" w:rsidP="00881B57">
            <w:r w:rsidRPr="00881B57">
              <w:t>4882,0</w:t>
            </w:r>
          </w:p>
          <w:p w:rsidR="00881B57" w:rsidRPr="00881B57" w:rsidRDefault="00881B57" w:rsidP="00881B57">
            <w:r w:rsidRPr="00881B57">
              <w:t>3939,0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17401,0</w:t>
            </w:r>
          </w:p>
          <w:p w:rsidR="00881B57" w:rsidRPr="00881B57" w:rsidRDefault="00881B57" w:rsidP="00881B57">
            <w:r w:rsidRPr="00881B57">
              <w:t>13462,0</w:t>
            </w:r>
          </w:p>
          <w:p w:rsidR="00881B57" w:rsidRPr="00881B57" w:rsidRDefault="00881B57" w:rsidP="00881B57">
            <w:r w:rsidRPr="00881B57">
              <w:t>3939,0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Торговая площадь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proofErr w:type="spellStart"/>
            <w:r w:rsidRPr="00881B57">
              <w:t>м.кв</w:t>
            </w:r>
            <w:proofErr w:type="spellEnd"/>
            <w:r w:rsidRPr="00881B57"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1185,0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620,0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1805,0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Количество работающих в магазинах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чел.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65</w:t>
            </w:r>
          </w:p>
        </w:tc>
      </w:tr>
    </w:tbl>
    <w:p w:rsidR="00881B57" w:rsidRPr="00881B57" w:rsidRDefault="00881B57" w:rsidP="00881B57">
      <w:r w:rsidRPr="00881B57">
        <w:rPr>
          <w:u w:val="single"/>
        </w:rPr>
        <w:t>Автостоянка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75"/>
        <w:gridCol w:w="4577"/>
      </w:tblGrid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Наименование показателя</w:t>
            </w:r>
          </w:p>
          <w:p w:rsidR="00881B57" w:rsidRPr="00881B57" w:rsidRDefault="00881B57" w:rsidP="00881B57">
            <w:r w:rsidRPr="00881B57">
              <w:rPr>
                <w:u w:val="single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 xml:space="preserve">Ед.        </w:t>
            </w:r>
            <w:proofErr w:type="spellStart"/>
            <w:r w:rsidRPr="00881B57">
              <w:t>изм</w:t>
            </w:r>
            <w:proofErr w:type="spellEnd"/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Количество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lastRenderedPageBreak/>
              <w:t>Общая площадь</w:t>
            </w:r>
          </w:p>
          <w:p w:rsidR="00881B57" w:rsidRPr="00881B57" w:rsidRDefault="00881B57" w:rsidP="00881B57">
            <w:r w:rsidRPr="00881B57">
              <w:t xml:space="preserve">в </w:t>
            </w:r>
            <w:proofErr w:type="spellStart"/>
            <w:r w:rsidRPr="00881B57">
              <w:t>т.ч</w:t>
            </w:r>
            <w:proofErr w:type="spellEnd"/>
            <w:r w:rsidRPr="00881B57">
              <w:t>. надземной части</w:t>
            </w:r>
          </w:p>
          <w:p w:rsidR="00881B57" w:rsidRPr="00881B57" w:rsidRDefault="00881B57" w:rsidP="00881B57">
            <w:r w:rsidRPr="00881B57">
              <w:t>          подземной части</w:t>
            </w:r>
            <w:r w:rsidRPr="00881B57">
              <w:rPr>
                <w:u w:val="single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м.кв</w:t>
            </w:r>
            <w:proofErr w:type="spellEnd"/>
            <w:r w:rsidRPr="00881B57">
              <w:t>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5515,0</w:t>
            </w:r>
          </w:p>
          <w:p w:rsidR="00881B57" w:rsidRPr="00881B57" w:rsidRDefault="00881B57" w:rsidP="00881B57">
            <w:r w:rsidRPr="00881B57">
              <w:t>2870,0</w:t>
            </w:r>
          </w:p>
          <w:p w:rsidR="00881B57" w:rsidRPr="00881B57" w:rsidRDefault="00881B57" w:rsidP="00881B57">
            <w:r w:rsidRPr="00881B57">
              <w:t>2645,0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Строительный объем</w:t>
            </w:r>
          </w:p>
          <w:p w:rsidR="00881B57" w:rsidRPr="00881B57" w:rsidRDefault="00881B57" w:rsidP="00881B57">
            <w:r w:rsidRPr="00881B57">
              <w:t xml:space="preserve">в </w:t>
            </w:r>
            <w:proofErr w:type="spellStart"/>
            <w:r w:rsidRPr="00881B57">
              <w:t>т.ч</w:t>
            </w:r>
            <w:proofErr w:type="spellEnd"/>
            <w:r w:rsidRPr="00881B57">
              <w:t>. надземной части</w:t>
            </w:r>
          </w:p>
          <w:p w:rsidR="00881B57" w:rsidRPr="00881B57" w:rsidRDefault="00881B57" w:rsidP="00881B57">
            <w:r w:rsidRPr="00881B57">
              <w:t>подземной части</w:t>
            </w:r>
            <w:r w:rsidRPr="00881B57">
              <w:rPr>
                <w:u w:val="single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proofErr w:type="spellStart"/>
            <w:r w:rsidRPr="00881B57">
              <w:t>м.куб</w:t>
            </w:r>
            <w:proofErr w:type="spellEnd"/>
            <w:r w:rsidRPr="00881B57">
              <w:t>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16285,0</w:t>
            </w:r>
          </w:p>
          <w:p w:rsidR="00881B57" w:rsidRPr="00881B57" w:rsidRDefault="00881B57" w:rsidP="00881B57">
            <w:r w:rsidRPr="00881B57">
              <w:t>8260,0</w:t>
            </w:r>
          </w:p>
          <w:p w:rsidR="00881B57" w:rsidRPr="00881B57" w:rsidRDefault="00881B57" w:rsidP="00881B57">
            <w:r w:rsidRPr="00881B57">
              <w:t>8025,0</w:t>
            </w:r>
          </w:p>
        </w:tc>
      </w:tr>
      <w:tr w:rsidR="00881B57" w:rsidRPr="00881B57" w:rsidTr="00881B57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881B57" w:rsidRPr="00881B57" w:rsidRDefault="00881B57" w:rsidP="00881B57">
            <w:r w:rsidRPr="00881B57">
              <w:t>Количество мест</w:t>
            </w:r>
          </w:p>
          <w:p w:rsidR="00881B57" w:rsidRPr="00881B57" w:rsidRDefault="00881B57" w:rsidP="00881B57">
            <w:r w:rsidRPr="00881B57">
              <w:t xml:space="preserve">в </w:t>
            </w:r>
            <w:proofErr w:type="spellStart"/>
            <w:r w:rsidRPr="00881B57">
              <w:t>т.ч</w:t>
            </w:r>
            <w:proofErr w:type="spellEnd"/>
            <w:r w:rsidRPr="00881B57">
              <w:t>. надземной части</w:t>
            </w:r>
          </w:p>
          <w:p w:rsidR="00881B57" w:rsidRPr="00881B57" w:rsidRDefault="00881B57" w:rsidP="00881B57">
            <w:r w:rsidRPr="00881B57">
              <w:t>подземной части</w:t>
            </w:r>
            <w:r w:rsidRPr="00881B57">
              <w:rPr>
                <w:u w:val="single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шт.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81B57" w:rsidRPr="00881B57" w:rsidRDefault="00881B57" w:rsidP="00881B57">
            <w:r w:rsidRPr="00881B57">
              <w:t>135</w:t>
            </w:r>
          </w:p>
          <w:p w:rsidR="00881B57" w:rsidRPr="00881B57" w:rsidRDefault="00881B57" w:rsidP="00881B57">
            <w:r w:rsidRPr="00881B57">
              <w:t>65</w:t>
            </w:r>
          </w:p>
          <w:p w:rsidR="00881B57" w:rsidRPr="00881B57" w:rsidRDefault="00881B57" w:rsidP="00881B57">
            <w:r w:rsidRPr="00881B57">
              <w:t>70</w:t>
            </w:r>
          </w:p>
        </w:tc>
      </w:tr>
    </w:tbl>
    <w:p w:rsidR="00881B57" w:rsidRPr="00881B57" w:rsidRDefault="00881B57" w:rsidP="00881B57">
      <w:r w:rsidRPr="00881B57">
        <w:rPr>
          <w:b/>
          <w:bCs/>
        </w:rPr>
        <w:t>Основные конструкции зданий:</w:t>
      </w:r>
    </w:p>
    <w:p w:rsidR="00881B57" w:rsidRPr="00881B57" w:rsidRDefault="00881B57" w:rsidP="00881B57">
      <w:r w:rsidRPr="00881B57">
        <w:t>Фундаменты – железобетонные   монолитные ростверки на свайном основании и железобетонная монолитная плита.</w:t>
      </w:r>
    </w:p>
    <w:p w:rsidR="00881B57" w:rsidRPr="00881B57" w:rsidRDefault="00881B57" w:rsidP="00881B57">
      <w:r w:rsidRPr="00881B57">
        <w:t>Колонны – сборные    железобетонные и монолитные железобетонные.</w:t>
      </w:r>
    </w:p>
    <w:p w:rsidR="00881B57" w:rsidRPr="00881B57" w:rsidRDefault="00881B57" w:rsidP="00881B57">
      <w:r w:rsidRPr="00881B57">
        <w:t xml:space="preserve">Плиты покрытия и перекрытия – </w:t>
      </w:r>
      <w:proofErr w:type="gramStart"/>
      <w:r w:rsidRPr="00881B57">
        <w:t>монолитные  железобетонные</w:t>
      </w:r>
      <w:proofErr w:type="gramEnd"/>
      <w:r w:rsidRPr="00881B57">
        <w:t>.</w:t>
      </w:r>
    </w:p>
    <w:p w:rsidR="00881B57" w:rsidRPr="00881B57" w:rsidRDefault="00881B57" w:rsidP="00881B57">
      <w:r w:rsidRPr="00881B57">
        <w:t xml:space="preserve">Наружные стены – </w:t>
      </w:r>
      <w:proofErr w:type="spellStart"/>
      <w:r w:rsidRPr="00881B57">
        <w:t>ячеистобетонные</w:t>
      </w:r>
      <w:proofErr w:type="spellEnd"/>
      <w:r w:rsidRPr="00881B57">
        <w:t xml:space="preserve"> </w:t>
      </w:r>
      <w:proofErr w:type="gramStart"/>
      <w:r w:rsidRPr="00881B57">
        <w:t>блоки  с</w:t>
      </w:r>
      <w:proofErr w:type="gramEnd"/>
      <w:r w:rsidRPr="00881B57">
        <w:t xml:space="preserve">  утеплением </w:t>
      </w:r>
      <w:proofErr w:type="spellStart"/>
      <w:r w:rsidRPr="00881B57">
        <w:t>минераловатными</w:t>
      </w:r>
      <w:proofErr w:type="spellEnd"/>
      <w:r w:rsidRPr="00881B57">
        <w:t xml:space="preserve">  плитами и облицовкой керамическим кирпичом. Участки наружных стен на балконах и лоджиях утепляются снаружи и покрываются паропроницаемой декоративной штукатуркой.</w:t>
      </w:r>
    </w:p>
    <w:p w:rsidR="00881B57" w:rsidRPr="00881B57" w:rsidRDefault="00881B57" w:rsidP="00881B57">
      <w:r w:rsidRPr="00881B57">
        <w:t xml:space="preserve">Перегородки – межквартирные толщиной 200 мм, 300 мм из ячеистых блоков; внутриквартирные толщиной 80 мм из гипсовых </w:t>
      </w:r>
      <w:proofErr w:type="spellStart"/>
      <w:r w:rsidRPr="00881B57">
        <w:t>пазогребневых</w:t>
      </w:r>
      <w:proofErr w:type="spellEnd"/>
      <w:r w:rsidRPr="00881B57">
        <w:t xml:space="preserve"> плит, толщиной 120 мм из керамического кирпича.</w:t>
      </w:r>
    </w:p>
    <w:p w:rsidR="00881B57" w:rsidRPr="00881B57" w:rsidRDefault="00881B57" w:rsidP="00881B57">
      <w:r w:rsidRPr="00881B57">
        <w:t>Кровля – плоская рулонная с внутренним водостоком.</w:t>
      </w:r>
    </w:p>
    <w:p w:rsidR="00881B57" w:rsidRPr="00881B57" w:rsidRDefault="00881B57" w:rsidP="00881B57">
      <w:r w:rsidRPr="00881B57">
        <w:t xml:space="preserve">Окна и балконные двери – </w:t>
      </w:r>
      <w:proofErr w:type="gramStart"/>
      <w:r w:rsidRPr="00881B57">
        <w:t>металлопластиковые  ПВХ</w:t>
      </w:r>
      <w:proofErr w:type="gramEnd"/>
      <w:r w:rsidRPr="00881B57">
        <w:t>, с двухкамерным стеклопакетом.</w:t>
      </w:r>
    </w:p>
    <w:p w:rsidR="00881B57" w:rsidRPr="00881B57" w:rsidRDefault="00881B57" w:rsidP="00881B57">
      <w:r w:rsidRPr="00881B57">
        <w:t>Остекление лоджий – одинарное в алюминиевых переплетах.</w:t>
      </w:r>
    </w:p>
    <w:p w:rsidR="00881B57" w:rsidRPr="00881B57" w:rsidRDefault="00881B57" w:rsidP="00881B57">
      <w:r w:rsidRPr="00881B57">
        <w:t xml:space="preserve">Отопление - горизонтальная разводка трубопроводов, которая прокладывается по </w:t>
      </w:r>
      <w:proofErr w:type="spellStart"/>
      <w:r w:rsidRPr="00881B57">
        <w:t>периметральной</w:t>
      </w:r>
      <w:proofErr w:type="spellEnd"/>
      <w:r w:rsidRPr="00881B57">
        <w:t xml:space="preserve"> схеме, в качестве нагревательных приборов – стальные панельные радиаторы. </w:t>
      </w:r>
      <w:proofErr w:type="gramStart"/>
      <w:r w:rsidRPr="00881B57">
        <w:t>Подключение  поквартирных</w:t>
      </w:r>
      <w:proofErr w:type="gramEnd"/>
      <w:r w:rsidRPr="00881B57">
        <w:t xml:space="preserve"> систем отопления к стоякам производится через квартирные узлы ввода с индивидуальными приборами учета тепла.</w:t>
      </w:r>
    </w:p>
    <w:p w:rsidR="00881B57" w:rsidRPr="00881B57" w:rsidRDefault="00881B57" w:rsidP="00881B57">
      <w:r w:rsidRPr="00881B57">
        <w:t>Вентиляция – приточно-вытяжная с естественным побуждением. Для вентиляции жилых помещений предусмотрены квартирные вытяжные воздуховоды и сборные шахты, расположенные в межквартирном коридоре.</w:t>
      </w:r>
    </w:p>
    <w:p w:rsidR="00881B57" w:rsidRPr="00881B57" w:rsidRDefault="00881B57" w:rsidP="00881B57">
      <w:r w:rsidRPr="00881B57">
        <w:t>Внутренняя отделка жилых помещений:</w:t>
      </w:r>
    </w:p>
    <w:p w:rsidR="00881B57" w:rsidRPr="00881B57" w:rsidRDefault="00881B57" w:rsidP="00881B57">
      <w:r w:rsidRPr="00881B57">
        <w:t>Стены: в жилых комнатах, кухнях, прихожих, коридорах – штукатурка цементно-песчаным раствором, оклеивание обоями; в санузлах - штукатурка цементно-песчаным раствором, влагостойкая водоэмульсионная окраска.</w:t>
      </w:r>
    </w:p>
    <w:p w:rsidR="00881B57" w:rsidRPr="00881B57" w:rsidRDefault="00881B57" w:rsidP="00881B57">
      <w:r w:rsidRPr="00881B57">
        <w:t>Полы: в жилых комнатах, кухнях, прихожих, коридорах – линолеум на теплозвукоизоляционной основе; в санузлах – окраска масляной краской по стяжке из цементно-песчаного раствора.</w:t>
      </w:r>
    </w:p>
    <w:p w:rsidR="00881B57" w:rsidRPr="00881B57" w:rsidRDefault="00881B57" w:rsidP="00881B57">
      <w:r w:rsidRPr="00881B57">
        <w:t xml:space="preserve">В квартирах нижних жилых этажей в конструкции пола предусмотрена </w:t>
      </w:r>
      <w:proofErr w:type="spellStart"/>
      <w:r w:rsidRPr="00881B57">
        <w:t>теплозвукоизоляция</w:t>
      </w:r>
      <w:proofErr w:type="spellEnd"/>
      <w:r w:rsidRPr="00881B57">
        <w:t xml:space="preserve"> плитами </w:t>
      </w:r>
      <w:proofErr w:type="spellStart"/>
      <w:r w:rsidRPr="00881B57">
        <w:t>Пеноплэкс</w:t>
      </w:r>
      <w:proofErr w:type="spellEnd"/>
      <w:r w:rsidRPr="00881B57">
        <w:t xml:space="preserve"> 100мм.</w:t>
      </w:r>
    </w:p>
    <w:p w:rsidR="00881B57" w:rsidRPr="00881B57" w:rsidRDefault="00881B57" w:rsidP="00881B57">
      <w:r w:rsidRPr="00881B57">
        <w:lastRenderedPageBreak/>
        <w:t>Потолки: в квартирах – затирка, клеевая побелка.</w:t>
      </w:r>
    </w:p>
    <w:p w:rsidR="00881B57" w:rsidRPr="00881B57" w:rsidRDefault="00881B57" w:rsidP="00881B57">
      <w:proofErr w:type="gramStart"/>
      <w:r w:rsidRPr="00881B57">
        <w:t>В  секции</w:t>
      </w:r>
      <w:proofErr w:type="gramEnd"/>
      <w:r w:rsidRPr="00881B57">
        <w:t xml:space="preserve"> 1 для жилой части  запроектированы три  лифта: грузоподъемностью 1000 кг, 630 кг и 400 кг. Остановки лифтов запроектированы с 1-го по 25-ый этажи.</w:t>
      </w:r>
    </w:p>
    <w:p w:rsidR="00881B57" w:rsidRPr="00881B57" w:rsidRDefault="00881B57" w:rsidP="00881B57">
      <w:r w:rsidRPr="00881B57">
        <w:t>Для доступа в автостоянку предусмотрен лифт грузоподъемностью 450 кг с остановками на 1-м этаже, в цокольном и подземном этаже автостоянки с устройством тамбур- шлюза на каждом этаже автостоянки.</w:t>
      </w:r>
    </w:p>
    <w:p w:rsidR="00881B57" w:rsidRPr="00881B57" w:rsidRDefault="00881B57" w:rsidP="00881B57">
      <w:r w:rsidRPr="00881B57">
        <w:t xml:space="preserve">В секции 2 для жилой части запроектированы два   лифта: грузоподъемностью 1000 </w:t>
      </w:r>
      <w:proofErr w:type="gramStart"/>
      <w:r w:rsidRPr="00881B57">
        <w:t>кг  и</w:t>
      </w:r>
      <w:proofErr w:type="gramEnd"/>
      <w:r w:rsidRPr="00881B57">
        <w:t xml:space="preserve"> 400 кг. Остановки лифтов запроектированы с 1-го по 15-ый этажи.</w:t>
      </w:r>
    </w:p>
    <w:p w:rsidR="00881B57" w:rsidRPr="00881B57" w:rsidRDefault="00881B57" w:rsidP="00881B57">
      <w:r w:rsidRPr="00881B57">
        <w:t> Для доступа в автостоянку предусмотрен лифт грузоподъемностью 450 кг с остановками на 1-м этаже, в цокольном и подземном этаже автостоянки с устройством тамбур- шлюза на каждом этаже автостоянки.</w:t>
      </w:r>
    </w:p>
    <w:p w:rsidR="00881B57" w:rsidRPr="00881B57" w:rsidRDefault="00881B57" w:rsidP="00881B57">
      <w:r w:rsidRPr="00881B57">
        <w:t xml:space="preserve"> Высота помещений: 1 этажа – 3,25 м, 3,95 м; 2-го этажа- 2,75 м, 4,85 м; 3-25 этажей -2,75 м; </w:t>
      </w:r>
      <w:proofErr w:type="spellStart"/>
      <w:r w:rsidRPr="00881B57">
        <w:t>техэтажа</w:t>
      </w:r>
      <w:proofErr w:type="spellEnd"/>
      <w:r w:rsidRPr="00881B57">
        <w:t xml:space="preserve"> - 5,5 м; магазина- 4,6 м; автостоянки - 4,0 м.</w:t>
      </w:r>
    </w:p>
    <w:p w:rsidR="00881B57" w:rsidRPr="00881B57" w:rsidRDefault="00881B57" w:rsidP="00881B57">
      <w:r w:rsidRPr="00881B57">
        <w:t>Каждая квартира оборудована:</w:t>
      </w:r>
    </w:p>
    <w:p w:rsidR="00881B57" w:rsidRPr="00881B57" w:rsidRDefault="00881B57" w:rsidP="00881B57">
      <w:r w:rsidRPr="00881B57">
        <w:t>- водомерными счётчиками учёта (для индивидуального учёта расходов холодной и горячей воды);</w:t>
      </w:r>
    </w:p>
    <w:p w:rsidR="00881B57" w:rsidRPr="00881B57" w:rsidRDefault="00881B57" w:rsidP="00881B57">
      <w:r w:rsidRPr="00881B57">
        <w:t>- счётчиком учёта электроэнергии;</w:t>
      </w:r>
    </w:p>
    <w:p w:rsidR="00881B57" w:rsidRPr="00881B57" w:rsidRDefault="00881B57" w:rsidP="00881B57">
      <w:r w:rsidRPr="00881B57">
        <w:t>-приборами учёта тепловой энергии.</w:t>
      </w:r>
    </w:p>
    <w:p w:rsidR="00881B57" w:rsidRPr="00881B57" w:rsidRDefault="00881B57" w:rsidP="00881B57">
      <w:r w:rsidRPr="00881B57">
        <w:t>После получения разрешения на ввод в эксплуатацию застройщиком будет передано:</w:t>
      </w:r>
      <w:r w:rsidRPr="00881B57">
        <w:br/>
        <w:t>-  332 квартиры, в том числе:</w:t>
      </w:r>
    </w:p>
    <w:p w:rsidR="00881B57" w:rsidRPr="00881B57" w:rsidRDefault="00881B57" w:rsidP="00881B57">
      <w:r w:rsidRPr="00881B57">
        <w:t>1 - комнатных квартир – 214 шт.</w:t>
      </w:r>
    </w:p>
    <w:p w:rsidR="00881B57" w:rsidRPr="00881B57" w:rsidRDefault="00881B57" w:rsidP="00881B57">
      <w:r w:rsidRPr="00881B57">
        <w:t>2 - комнатных квартир – 84 шт.</w:t>
      </w:r>
    </w:p>
    <w:p w:rsidR="00881B57" w:rsidRPr="00881B57" w:rsidRDefault="00881B57" w:rsidP="00881B57">
      <w:r w:rsidRPr="00881B57">
        <w:t>3 - комнатных квартир – 28 шт.</w:t>
      </w:r>
    </w:p>
    <w:p w:rsidR="00881B57" w:rsidRPr="00881B57" w:rsidRDefault="00881B57" w:rsidP="00881B57">
      <w:r w:rsidRPr="00881B57">
        <w:t>4 - комнатных квартир - 6 шт.</w:t>
      </w:r>
    </w:p>
    <w:p w:rsidR="00881B57" w:rsidRPr="00881B57" w:rsidRDefault="00881B57" w:rsidP="00881B57">
      <w:r w:rsidRPr="00881B57">
        <w:t xml:space="preserve">- помещения общественного назначения на первом, втором и </w:t>
      </w:r>
      <w:proofErr w:type="gramStart"/>
      <w:r w:rsidRPr="00881B57">
        <w:t>цокольном  этажах</w:t>
      </w:r>
      <w:proofErr w:type="gramEnd"/>
      <w:r w:rsidRPr="00881B57">
        <w:t>;</w:t>
      </w:r>
    </w:p>
    <w:p w:rsidR="00881B57" w:rsidRPr="00881B57" w:rsidRDefault="00881B57" w:rsidP="00881B57">
      <w:r w:rsidRPr="00881B57">
        <w:t>- места в подземной автостоянке – 135 шт.</w:t>
      </w:r>
    </w:p>
    <w:p w:rsidR="00881B57" w:rsidRPr="00881B57" w:rsidRDefault="00881B57" w:rsidP="00881B57">
      <w:r w:rsidRPr="00881B57">
        <w:rPr>
          <w:b/>
          <w:bCs/>
        </w:rPr>
        <w:t>2.6. Функциональное назначение нежилых помещений.</w:t>
      </w:r>
      <w:r w:rsidRPr="00881B57">
        <w:br/>
        <w:t xml:space="preserve">На первом   этаже здания расположены 10 отдельных  офисов  площадью от 59,59 </w:t>
      </w:r>
      <w:proofErr w:type="spellStart"/>
      <w:r w:rsidRPr="00881B57">
        <w:t>кв.м</w:t>
      </w:r>
      <w:proofErr w:type="spellEnd"/>
      <w:r w:rsidRPr="00881B57">
        <w:t xml:space="preserve">. до 218,30  </w:t>
      </w:r>
      <w:proofErr w:type="spellStart"/>
      <w:r w:rsidRPr="00881B57">
        <w:t>кв.м</w:t>
      </w:r>
      <w:proofErr w:type="spellEnd"/>
      <w:r w:rsidRPr="00881B57">
        <w:t xml:space="preserve">. Офис № 1 расположен в двух уровнях на 1-м и 2-м этаже секции 1. В </w:t>
      </w:r>
      <w:proofErr w:type="gramStart"/>
      <w:r w:rsidRPr="00881B57">
        <w:t>офисах  предусмотрены</w:t>
      </w:r>
      <w:proofErr w:type="gramEnd"/>
      <w:r w:rsidRPr="00881B57">
        <w:t xml:space="preserve"> тамбуры, офисные помещения, санузлы с   кладовыми  уборочного инвентаря, помещение  для персонала в офисе № 3, вестибюли в офисах № 1, 10, холл в офисе  № 1. В офисе № 1 запроектирована внутренняя лестница, соединяющая 1-ый и 2- ой этаж.</w:t>
      </w:r>
    </w:p>
    <w:p w:rsidR="00881B57" w:rsidRPr="00881B57" w:rsidRDefault="00881B57" w:rsidP="00881B57">
      <w:r w:rsidRPr="00881B57">
        <w:t xml:space="preserve">В цокольном этаже здания во </w:t>
      </w:r>
      <w:proofErr w:type="spellStart"/>
      <w:r w:rsidRPr="00881B57">
        <w:t>встроенно</w:t>
      </w:r>
      <w:proofErr w:type="spellEnd"/>
      <w:r w:rsidRPr="00881B57">
        <w:t xml:space="preserve"> - пристроенной части на отметке минус 5,600 запроектирован магазин непродовольственных товаров. В магазине располагаются торговый зал площадью 1185,0 </w:t>
      </w:r>
      <w:proofErr w:type="spellStart"/>
      <w:r w:rsidRPr="00881B57">
        <w:t>кв.м</w:t>
      </w:r>
      <w:proofErr w:type="spellEnd"/>
      <w:r w:rsidRPr="00881B57">
        <w:t xml:space="preserve">., подсобные помещения, комната персонала, помещение охраны, санузлы, кладовая уборочного </w:t>
      </w:r>
      <w:proofErr w:type="gramStart"/>
      <w:r w:rsidRPr="00881B57">
        <w:t>инвентаря,  помещение</w:t>
      </w:r>
      <w:proofErr w:type="gramEnd"/>
      <w:r w:rsidRPr="00881B57">
        <w:t xml:space="preserve"> для уличного уборочного инвентаря, узлы управления, </w:t>
      </w:r>
      <w:proofErr w:type="spellStart"/>
      <w:r w:rsidRPr="00881B57">
        <w:t>электрощитовая</w:t>
      </w:r>
      <w:proofErr w:type="spellEnd"/>
      <w:r w:rsidRPr="00881B57">
        <w:t xml:space="preserve">, </w:t>
      </w:r>
      <w:proofErr w:type="spellStart"/>
      <w:r w:rsidRPr="00881B57">
        <w:t>венткамеры</w:t>
      </w:r>
      <w:proofErr w:type="spellEnd"/>
      <w:r w:rsidRPr="00881B57">
        <w:t>.</w:t>
      </w:r>
    </w:p>
    <w:p w:rsidR="00881B57" w:rsidRPr="00881B57" w:rsidRDefault="00881B57" w:rsidP="00881B57">
      <w:r w:rsidRPr="00881B57">
        <w:t xml:space="preserve">К жилому дому со стороны улицы </w:t>
      </w:r>
      <w:proofErr w:type="spellStart"/>
      <w:r w:rsidRPr="00881B57">
        <w:t>Уинская</w:t>
      </w:r>
      <w:proofErr w:type="spellEnd"/>
      <w:r w:rsidRPr="00881B57">
        <w:t xml:space="preserve"> запроектирован двухэтажный пристрой- здание с двумя надземными этажами и подвалом. На 1-ом этаже запроектированы вестибюль, торговый </w:t>
      </w:r>
      <w:r w:rsidRPr="00881B57">
        <w:lastRenderedPageBreak/>
        <w:t xml:space="preserve">зал магазина, конторское помещение, помещение охраны, санузлы, КУИ, разгрузочная, приемочная, </w:t>
      </w:r>
      <w:proofErr w:type="spellStart"/>
      <w:r w:rsidRPr="00881B57">
        <w:t>венткамера</w:t>
      </w:r>
      <w:proofErr w:type="spellEnd"/>
      <w:r w:rsidRPr="00881B57">
        <w:t xml:space="preserve">, тамбуры при входах. На 2-м этаже –помещение офиса, лестнично-лифтовой холл рядом с лестничной клеткой со стороны пересечения улиц </w:t>
      </w:r>
      <w:proofErr w:type="spellStart"/>
      <w:r w:rsidRPr="00881B57">
        <w:t>Юрша</w:t>
      </w:r>
      <w:proofErr w:type="spellEnd"/>
      <w:r w:rsidRPr="00881B57">
        <w:t xml:space="preserve"> и </w:t>
      </w:r>
      <w:proofErr w:type="spellStart"/>
      <w:r w:rsidRPr="00881B57">
        <w:t>Уинская</w:t>
      </w:r>
      <w:proofErr w:type="spellEnd"/>
      <w:r w:rsidRPr="00881B57">
        <w:t xml:space="preserve">. В здании </w:t>
      </w:r>
      <w:proofErr w:type="spellStart"/>
      <w:r w:rsidRPr="00881B57">
        <w:t>пристроя</w:t>
      </w:r>
      <w:proofErr w:type="spellEnd"/>
      <w:r w:rsidRPr="00881B57">
        <w:t xml:space="preserve"> предусмотрено два лифта грузоподъемностью 1000 кг.</w:t>
      </w:r>
    </w:p>
    <w:p w:rsidR="00881B57" w:rsidRPr="00881B57" w:rsidRDefault="00881B57" w:rsidP="00881B57">
      <w:r w:rsidRPr="00881B57">
        <w:rPr>
          <w:b/>
          <w:bCs/>
        </w:rPr>
        <w:t>2.7. Состав общего имущества, которое будет находиться в общей долевой собственности</w:t>
      </w:r>
      <w:r w:rsidRPr="00881B57">
        <w:t xml:space="preserve"> участников долевого строительства после получения разрешения на ввод в эксплуатацию: межквартирные лестничные площадки, лестницы, лифт, лифтовая </w:t>
      </w:r>
      <w:proofErr w:type="gramStart"/>
      <w:r w:rsidRPr="00881B57">
        <w:t>шахта,  помещения</w:t>
      </w:r>
      <w:proofErr w:type="gramEnd"/>
      <w:r w:rsidRPr="00881B57">
        <w:t xml:space="preserve"> входных групп секций (подъездов), помещение  дежурного с санузлом, вестибюль, кладовая уборочного инвентаря, технические помещения (узлы управления, </w:t>
      </w:r>
      <w:proofErr w:type="spellStart"/>
      <w:r w:rsidRPr="00881B57">
        <w:t>электрощитовая</w:t>
      </w:r>
      <w:proofErr w:type="spellEnd"/>
      <w:r w:rsidRPr="00881B57">
        <w:t>, насосная, ИТП). А также иное механическое, электрическое, санитарно-техническое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благоустройства.</w:t>
      </w:r>
    </w:p>
    <w:p w:rsidR="00881B57" w:rsidRPr="00881B57" w:rsidRDefault="00881B57" w:rsidP="00881B57">
      <w:r w:rsidRPr="00881B57">
        <w:rPr>
          <w:b/>
          <w:bCs/>
        </w:rPr>
        <w:t>2.8. Предполагаемый срок получения разрешения на ввод объекта в эксплуатацию</w:t>
      </w:r>
    </w:p>
    <w:p w:rsidR="00881B57" w:rsidRPr="00881B57" w:rsidRDefault="00881B57" w:rsidP="00881B57">
      <w:r w:rsidRPr="00881B57">
        <w:t>            1 квартал 2017 года. Разрешение на ввод объекта в эксплуатацию выдается Департаментом планирования и развития территории города Перми.</w:t>
      </w:r>
    </w:p>
    <w:p w:rsidR="00881B57" w:rsidRPr="00881B57" w:rsidRDefault="00881B57" w:rsidP="00881B57">
      <w:r w:rsidRPr="00881B57">
        <w:rPr>
          <w:b/>
          <w:bCs/>
        </w:rPr>
        <w:t> 2.9. Возможные финансовые и прочие риски при осуществлении проекта строительства: </w:t>
      </w:r>
      <w:r w:rsidRPr="00881B57">
        <w:t>не имеется.</w:t>
      </w:r>
    </w:p>
    <w:p w:rsidR="00881B57" w:rsidRPr="00881B57" w:rsidRDefault="00881B57" w:rsidP="00881B57">
      <w:r w:rsidRPr="00881B57">
        <w:t>Застройщиком планируется заключение договоров страхования ответственности Застройщика. На момент опубликования проектной декларации такие договоры не заключены. </w:t>
      </w:r>
    </w:p>
    <w:p w:rsidR="00881B57" w:rsidRPr="00881B57" w:rsidRDefault="00881B57" w:rsidP="00881B57">
      <w:r w:rsidRPr="00881B57">
        <w:rPr>
          <w:b/>
          <w:bCs/>
        </w:rPr>
        <w:t>2.10.</w:t>
      </w:r>
      <w:r w:rsidRPr="00881B57">
        <w:t> Планируемая стоимость строительства 793 000 </w:t>
      </w:r>
      <w:proofErr w:type="gramStart"/>
      <w:r w:rsidRPr="00881B57">
        <w:t>000  рублей</w:t>
      </w:r>
      <w:proofErr w:type="gramEnd"/>
      <w:r w:rsidRPr="00881B57">
        <w:t>.</w:t>
      </w:r>
    </w:p>
    <w:p w:rsidR="00881B57" w:rsidRPr="00881B57" w:rsidRDefault="00881B57" w:rsidP="00881B57">
      <w:r w:rsidRPr="00881B57">
        <w:rPr>
          <w:b/>
          <w:bCs/>
        </w:rPr>
        <w:t>2.11.</w:t>
      </w:r>
      <w:r w:rsidRPr="00881B57">
        <w:t>  Генеральным подрядчиком строительства выступает ООО «Сатурн-Р».</w:t>
      </w:r>
    </w:p>
    <w:p w:rsidR="00881B57" w:rsidRPr="00881B57" w:rsidRDefault="00881B57" w:rsidP="00881B57">
      <w:r w:rsidRPr="00881B57">
        <w:rPr>
          <w:b/>
          <w:bCs/>
        </w:rPr>
        <w:t>2.12. Способ обеспечения исполнения обязательств Застройщика по договору:</w:t>
      </w:r>
    </w:p>
    <w:p w:rsidR="00881B57" w:rsidRPr="00881B57" w:rsidRDefault="00881B57" w:rsidP="00881B57">
      <w:r w:rsidRPr="00881B57">
        <w:t>Обязательства застройщика по договору обеспечиваются залогом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81B57" w:rsidRPr="00881B57" w:rsidRDefault="00881B57" w:rsidP="00881B57">
      <w:r w:rsidRPr="00881B57">
        <w:rPr>
          <w:b/>
          <w:bCs/>
        </w:rPr>
        <w:t xml:space="preserve">2.13. Информация об иных договорах и сделках, на основании которых привлекаются денежные средства </w:t>
      </w:r>
      <w:proofErr w:type="gramStart"/>
      <w:r w:rsidRPr="00881B57">
        <w:rPr>
          <w:b/>
          <w:bCs/>
        </w:rPr>
        <w:t>для  строительства</w:t>
      </w:r>
      <w:proofErr w:type="gramEnd"/>
      <w:r w:rsidRPr="00881B57">
        <w:rPr>
          <w:b/>
          <w:bCs/>
        </w:rPr>
        <w:t xml:space="preserve"> многоквартирного дома:</w:t>
      </w:r>
    </w:p>
    <w:p w:rsidR="00881B57" w:rsidRPr="00881B57" w:rsidRDefault="00881B57" w:rsidP="00881B57">
      <w:r w:rsidRPr="00881B57">
        <w:t>На момент опубликования проектной декларации не заключены.</w:t>
      </w:r>
    </w:p>
    <w:p w:rsidR="00881B57" w:rsidRPr="00881B57" w:rsidRDefault="00881B57" w:rsidP="00881B57">
      <w:r w:rsidRPr="00881B57">
        <w:br/>
      </w:r>
      <w:r w:rsidRPr="00881B57">
        <w:br/>
        <w:t>             Директор  ООО «СМУ-3 Сатурн-Р»              ______________                   Халявин А.А.</w:t>
      </w:r>
      <w:r w:rsidRPr="00881B57">
        <w:br/>
        <w:t>              Дата: 02.09.2014г.</w:t>
      </w:r>
    </w:p>
    <w:p w:rsidR="00C55613" w:rsidRDefault="00C55613">
      <w:bookmarkStart w:id="0" w:name="_GoBack"/>
      <w:bookmarkEnd w:id="0"/>
    </w:p>
    <w:sectPr w:rsidR="00C5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57"/>
    <w:rsid w:val="00881B57"/>
    <w:rsid w:val="00C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F5C9-217C-47A6-A634-2E1C78B3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13491</Characters>
  <Application>Microsoft Office Word</Application>
  <DocSecurity>0</DocSecurity>
  <Lines>112</Lines>
  <Paragraphs>31</Paragraphs>
  <ScaleCrop>false</ScaleCrop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2017-02-03T14:09:00Z</dcterms:created>
  <dcterms:modified xsi:type="dcterms:W3CDTF">2017-02-03T14:10:00Z</dcterms:modified>
</cp:coreProperties>
</file>